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2AB98" w14:textId="77777777" w:rsidR="009470D5" w:rsidRPr="006B6193" w:rsidRDefault="009470D5" w:rsidP="009A1CBE">
      <w:pPr>
        <w:rPr>
          <w:sz w:val="36"/>
          <w:szCs w:val="20"/>
          <w:lang w:val="en-GB"/>
        </w:rPr>
      </w:pPr>
    </w:p>
    <w:p w14:paraId="6CADA109" w14:textId="77777777" w:rsidR="001B6B67" w:rsidRPr="006B6193" w:rsidRDefault="00A1683A" w:rsidP="009A1CBE">
      <w:pPr>
        <w:pStyle w:val="ICFHeading1"/>
        <w:rPr>
          <w:sz w:val="28"/>
          <w:szCs w:val="30"/>
          <w:lang w:val="en-GB"/>
        </w:rPr>
      </w:pPr>
      <w:r w:rsidRPr="006B6193">
        <w:rPr>
          <w:sz w:val="28"/>
          <w:szCs w:val="30"/>
          <w:lang w:val="en-GB"/>
        </w:rPr>
        <w:tab/>
      </w:r>
    </w:p>
    <w:p w14:paraId="5C07C6A9" w14:textId="77777777" w:rsidR="001B6B67" w:rsidRPr="006B6193" w:rsidRDefault="001B6B67" w:rsidP="009A1CBE">
      <w:pPr>
        <w:pStyle w:val="ICFHeading1"/>
        <w:rPr>
          <w:sz w:val="28"/>
          <w:szCs w:val="30"/>
          <w:lang w:val="en-GB"/>
        </w:rPr>
      </w:pPr>
    </w:p>
    <w:p w14:paraId="315D2CEB" w14:textId="77777777" w:rsidR="0025073B" w:rsidRPr="006B6193" w:rsidRDefault="0025073B" w:rsidP="009A1CBE">
      <w:pPr>
        <w:pStyle w:val="ICFHeading1"/>
        <w:rPr>
          <w:sz w:val="28"/>
          <w:szCs w:val="30"/>
          <w:lang w:val="en-GB"/>
        </w:rPr>
      </w:pPr>
    </w:p>
    <w:p w14:paraId="6235F7F6" w14:textId="77777777" w:rsidR="00D10F6F" w:rsidRPr="006B6193" w:rsidRDefault="00D10F6F" w:rsidP="00F67C9E">
      <w:pPr>
        <w:jc w:val="center"/>
        <w:rPr>
          <w:b/>
          <w:bCs/>
          <w:sz w:val="24"/>
          <w:szCs w:val="24"/>
          <w:lang w:val="en-GB"/>
        </w:rPr>
      </w:pPr>
    </w:p>
    <w:p w14:paraId="42D0713C" w14:textId="4CE61E14" w:rsidR="00F67C9E" w:rsidRPr="006B6193" w:rsidRDefault="00F67C9E" w:rsidP="00F67C9E">
      <w:pPr>
        <w:jc w:val="center"/>
        <w:rPr>
          <w:b/>
          <w:bCs/>
          <w:sz w:val="24"/>
          <w:szCs w:val="24"/>
          <w:lang w:val="en-GB"/>
        </w:rPr>
      </w:pPr>
      <w:r w:rsidRPr="006B6193">
        <w:rPr>
          <w:b/>
          <w:bCs/>
          <w:sz w:val="24"/>
          <w:szCs w:val="24"/>
          <w:lang w:val="en-GB"/>
        </w:rPr>
        <w:t>RE: Invitation to participate in a questionnaire on the review study of Commission Regulation 2019/</w:t>
      </w:r>
      <w:r w:rsidR="00BF11A6" w:rsidRPr="006B6193">
        <w:rPr>
          <w:b/>
          <w:bCs/>
          <w:sz w:val="24"/>
          <w:szCs w:val="24"/>
          <w:lang w:val="en-GB"/>
        </w:rPr>
        <w:t>1783</w:t>
      </w:r>
      <w:r w:rsidRPr="006B6193">
        <w:rPr>
          <w:b/>
          <w:bCs/>
          <w:sz w:val="24"/>
          <w:szCs w:val="24"/>
          <w:lang w:val="en-GB"/>
        </w:rPr>
        <w:t xml:space="preserve"> on the Ecodesign of </w:t>
      </w:r>
      <w:r w:rsidR="00BF11A6" w:rsidRPr="006B6193">
        <w:rPr>
          <w:b/>
          <w:bCs/>
          <w:sz w:val="24"/>
          <w:szCs w:val="24"/>
          <w:lang w:val="en-GB"/>
        </w:rPr>
        <w:t xml:space="preserve">small, </w:t>
      </w:r>
      <w:proofErr w:type="gramStart"/>
      <w:r w:rsidR="00BF11A6" w:rsidRPr="006B6193">
        <w:rPr>
          <w:b/>
          <w:bCs/>
          <w:sz w:val="24"/>
          <w:szCs w:val="24"/>
          <w:lang w:val="en-GB"/>
        </w:rPr>
        <w:t>medium</w:t>
      </w:r>
      <w:proofErr w:type="gramEnd"/>
      <w:r w:rsidR="00BF11A6" w:rsidRPr="006B6193">
        <w:rPr>
          <w:b/>
          <w:bCs/>
          <w:sz w:val="24"/>
          <w:szCs w:val="24"/>
          <w:lang w:val="en-GB"/>
        </w:rPr>
        <w:t xml:space="preserve"> and large power transformers</w:t>
      </w:r>
    </w:p>
    <w:p w14:paraId="10BBCD96" w14:textId="77777777" w:rsidR="00A37AA1" w:rsidRPr="006B6193" w:rsidRDefault="00A37AA1" w:rsidP="00A37AA1">
      <w:pPr>
        <w:pStyle w:val="ICFBodyCopy"/>
        <w:rPr>
          <w:sz w:val="20"/>
          <w:szCs w:val="18"/>
          <w:lang w:val="en-GB"/>
        </w:rPr>
      </w:pPr>
    </w:p>
    <w:p w14:paraId="770E8201" w14:textId="77777777" w:rsidR="00317E37" w:rsidRPr="006B6193" w:rsidRDefault="00317E37" w:rsidP="00A37AA1">
      <w:pPr>
        <w:pStyle w:val="ICFBodyCopy"/>
        <w:rPr>
          <w:sz w:val="20"/>
          <w:lang w:val="en-GB"/>
        </w:rPr>
      </w:pPr>
    </w:p>
    <w:p w14:paraId="349F1B4B" w14:textId="48872C45" w:rsidR="00F67C9E" w:rsidRPr="006B6193" w:rsidRDefault="00F67C9E" w:rsidP="00A37AA1">
      <w:pPr>
        <w:pStyle w:val="ICFBodyCopy"/>
        <w:rPr>
          <w:rStyle w:val="Hyperlink"/>
          <w:sz w:val="20"/>
          <w:lang w:val="en-GB"/>
        </w:rPr>
      </w:pPr>
      <w:r w:rsidRPr="006B6193">
        <w:rPr>
          <w:sz w:val="20"/>
          <w:lang w:val="en-GB"/>
        </w:rPr>
        <w:t>As part of our ongoing efforts to improve energy and material efficiency, we are conducting a review study on behalf of DG GROW on Commission Regulation 2019/</w:t>
      </w:r>
      <w:r w:rsidR="00BF11A6" w:rsidRPr="006B6193">
        <w:rPr>
          <w:sz w:val="20"/>
          <w:lang w:val="en-GB"/>
        </w:rPr>
        <w:t>1783</w:t>
      </w:r>
      <w:r w:rsidRPr="006B6193">
        <w:rPr>
          <w:sz w:val="20"/>
          <w:lang w:val="en-GB"/>
        </w:rPr>
        <w:t xml:space="preserve"> on the Ecodesign of </w:t>
      </w:r>
      <w:r w:rsidR="00BF11A6" w:rsidRPr="006B6193">
        <w:rPr>
          <w:sz w:val="20"/>
          <w:lang w:val="en-GB"/>
        </w:rPr>
        <w:t xml:space="preserve">small, </w:t>
      </w:r>
      <w:proofErr w:type="gramStart"/>
      <w:r w:rsidR="00BF11A6" w:rsidRPr="006B6193">
        <w:rPr>
          <w:sz w:val="20"/>
          <w:lang w:val="en-GB"/>
        </w:rPr>
        <w:t>medium</w:t>
      </w:r>
      <w:proofErr w:type="gramEnd"/>
      <w:r w:rsidR="00BF11A6" w:rsidRPr="006B6193">
        <w:rPr>
          <w:sz w:val="20"/>
          <w:lang w:val="en-GB"/>
        </w:rPr>
        <w:t xml:space="preserve"> and large power transformers</w:t>
      </w:r>
      <w:r w:rsidRPr="006B6193">
        <w:rPr>
          <w:sz w:val="20"/>
          <w:lang w:val="en-GB"/>
        </w:rPr>
        <w:t xml:space="preserve">. The latest version of this regulation can be found here: </w:t>
      </w:r>
      <w:bookmarkStart w:id="0" w:name="_Hlk130565964"/>
      <w:r w:rsidR="009F2976" w:rsidRPr="006B6193">
        <w:rPr>
          <w:sz w:val="20"/>
          <w:lang w:val="en-GB"/>
        </w:rPr>
        <w:fldChar w:fldCharType="begin"/>
      </w:r>
      <w:r w:rsidR="004479B0" w:rsidRPr="006B6193">
        <w:rPr>
          <w:sz w:val="20"/>
          <w:lang w:val="en-GB"/>
        </w:rPr>
        <w:instrText>HYPERLINK "https://eur-lex.europa.eu/legal-content/EN/TXT/?toc=OJ%3AL%3A2019%3A272%3ATOC&amp;uri=uriserv%3AOJ.L_.2019.272.01.0107.01.ENG"</w:instrText>
      </w:r>
      <w:r w:rsidR="009F2976" w:rsidRPr="006B6193">
        <w:rPr>
          <w:sz w:val="20"/>
          <w:lang w:val="en-GB"/>
        </w:rPr>
      </w:r>
      <w:r w:rsidR="009F2976" w:rsidRPr="006B6193">
        <w:rPr>
          <w:sz w:val="20"/>
          <w:lang w:val="en-GB"/>
        </w:rPr>
        <w:fldChar w:fldCharType="separate"/>
      </w:r>
      <w:r w:rsidRPr="006B6193">
        <w:rPr>
          <w:rStyle w:val="Hyperlink"/>
          <w:sz w:val="20"/>
          <w:lang w:val="en-GB"/>
        </w:rPr>
        <w:t>EUR-Lex - 320</w:t>
      </w:r>
      <w:r w:rsidR="009F2976" w:rsidRPr="006B6193">
        <w:rPr>
          <w:rStyle w:val="Hyperlink"/>
          <w:sz w:val="20"/>
          <w:lang w:val="en-GB"/>
        </w:rPr>
        <w:t>14</w:t>
      </w:r>
      <w:r w:rsidRPr="006B6193">
        <w:rPr>
          <w:rStyle w:val="Hyperlink"/>
          <w:sz w:val="20"/>
          <w:lang w:val="en-GB"/>
        </w:rPr>
        <w:t>R0</w:t>
      </w:r>
      <w:r w:rsidR="009F2976" w:rsidRPr="006B6193">
        <w:rPr>
          <w:rStyle w:val="Hyperlink"/>
          <w:sz w:val="20"/>
          <w:lang w:val="en-GB"/>
        </w:rPr>
        <w:t>548</w:t>
      </w:r>
      <w:r w:rsidRPr="006B6193">
        <w:rPr>
          <w:rStyle w:val="Hyperlink"/>
          <w:sz w:val="20"/>
          <w:lang w:val="en-GB"/>
        </w:rPr>
        <w:t xml:space="preserve"> - EN - EUR-Lex (europa.eu).</w:t>
      </w:r>
      <w:r w:rsidR="009F2976" w:rsidRPr="006B6193">
        <w:rPr>
          <w:sz w:val="20"/>
          <w:lang w:val="en-GB"/>
        </w:rPr>
        <w:fldChar w:fldCharType="end"/>
      </w:r>
      <w:r w:rsidRPr="006B6193">
        <w:rPr>
          <w:rStyle w:val="Hyperlink"/>
          <w:sz w:val="20"/>
          <w:lang w:val="en-GB"/>
        </w:rPr>
        <w:t xml:space="preserve"> </w:t>
      </w:r>
      <w:bookmarkEnd w:id="0"/>
    </w:p>
    <w:p w14:paraId="0992D3BA" w14:textId="77777777" w:rsidR="00317E37" w:rsidRPr="006B6193" w:rsidRDefault="00317E37" w:rsidP="00A37AA1">
      <w:pPr>
        <w:pStyle w:val="ICFBodyCopy"/>
        <w:rPr>
          <w:rStyle w:val="Hyperlink"/>
          <w:sz w:val="20"/>
          <w:lang w:val="en-GB"/>
        </w:rPr>
      </w:pPr>
    </w:p>
    <w:p w14:paraId="56E6CFE8" w14:textId="00942AC4" w:rsidR="00F67C9E" w:rsidRPr="006B6193" w:rsidRDefault="00F67C9E" w:rsidP="00A37AA1">
      <w:pPr>
        <w:pStyle w:val="ICFBodyCopy"/>
        <w:rPr>
          <w:sz w:val="20"/>
          <w:lang w:val="en-GB"/>
        </w:rPr>
      </w:pPr>
      <w:r w:rsidRPr="006B6193">
        <w:rPr>
          <w:sz w:val="20"/>
          <w:lang w:val="en-GB"/>
        </w:rPr>
        <w:t xml:space="preserve">The purpose of this study is to review the effectiveness of the regulation and identify areas for improvement for </w:t>
      </w:r>
      <w:r w:rsidR="00BF11A6" w:rsidRPr="006B6193">
        <w:rPr>
          <w:sz w:val="20"/>
          <w:lang w:val="en-GB"/>
        </w:rPr>
        <w:t>power transformers</w:t>
      </w:r>
      <w:r w:rsidRPr="006B6193">
        <w:rPr>
          <w:sz w:val="20"/>
          <w:lang w:val="en-GB"/>
        </w:rPr>
        <w:t xml:space="preserve">. </w:t>
      </w:r>
      <w:bookmarkStart w:id="1" w:name="_Hlk130565986"/>
      <w:r w:rsidRPr="006B6193">
        <w:rPr>
          <w:sz w:val="20"/>
          <w:lang w:val="en-GB"/>
        </w:rPr>
        <w:t xml:space="preserve">The background and scope of the study is further developed on our platform: </w:t>
      </w:r>
      <w:hyperlink r:id="rId11" w:history="1">
        <w:r w:rsidR="001B0D3E" w:rsidRPr="006B6193">
          <w:rPr>
            <w:rStyle w:val="Hyperlink"/>
            <w:lang w:val="en-GB"/>
          </w:rPr>
          <w:t>Eco Transformers Review (eco-transformers-review.eu)</w:t>
        </w:r>
      </w:hyperlink>
      <w:r w:rsidR="001B0D3E" w:rsidRPr="006B6193">
        <w:rPr>
          <w:lang w:val="en-GB"/>
        </w:rPr>
        <w:t xml:space="preserve">. </w:t>
      </w:r>
      <w:bookmarkEnd w:id="1"/>
    </w:p>
    <w:p w14:paraId="2508B14B" w14:textId="77777777" w:rsidR="00317E37" w:rsidRPr="006B6193" w:rsidRDefault="00317E37" w:rsidP="00A37AA1">
      <w:pPr>
        <w:pStyle w:val="ICFBodyCopy"/>
        <w:rPr>
          <w:sz w:val="20"/>
          <w:lang w:val="en-GB"/>
        </w:rPr>
      </w:pPr>
    </w:p>
    <w:p w14:paraId="6FC2D1F1" w14:textId="71AD50D2" w:rsidR="00F67C9E" w:rsidRPr="006B6193" w:rsidRDefault="00F67C9E" w:rsidP="00A37AA1">
      <w:pPr>
        <w:pStyle w:val="ICFBodyCopy"/>
        <w:rPr>
          <w:sz w:val="20"/>
          <w:lang w:val="en-GB"/>
        </w:rPr>
      </w:pPr>
      <w:r w:rsidRPr="006B6193">
        <w:rPr>
          <w:sz w:val="20"/>
          <w:lang w:val="en-GB"/>
        </w:rPr>
        <w:t xml:space="preserve">To achieve this, we are seeking your inputs as stakeholders. </w:t>
      </w:r>
      <w:bookmarkStart w:id="2" w:name="_Hlk130566017"/>
      <w:r w:rsidRPr="006B6193">
        <w:rPr>
          <w:sz w:val="20"/>
          <w:lang w:val="en-GB"/>
        </w:rPr>
        <w:t xml:space="preserve">We would appreciate </w:t>
      </w:r>
      <w:r w:rsidR="00D50B6E" w:rsidRPr="006B6193">
        <w:rPr>
          <w:sz w:val="20"/>
          <w:lang w:val="en-GB"/>
        </w:rPr>
        <w:t xml:space="preserve">your inputs to the study, which you can provide by completing our questionnaire. </w:t>
      </w:r>
      <w:r w:rsidRPr="006B6193">
        <w:rPr>
          <w:sz w:val="20"/>
          <w:lang w:val="en-GB"/>
        </w:rPr>
        <w:t>Your responses will shape the direction of the study, to further understand the impact of the regulation.</w:t>
      </w:r>
    </w:p>
    <w:bookmarkEnd w:id="2"/>
    <w:p w14:paraId="50DFAC00" w14:textId="77777777" w:rsidR="00317E37" w:rsidRPr="006B6193" w:rsidRDefault="00317E37" w:rsidP="00A37AA1">
      <w:pPr>
        <w:pStyle w:val="ICFBodyCopy"/>
        <w:rPr>
          <w:sz w:val="20"/>
          <w:lang w:val="en-GB"/>
        </w:rPr>
      </w:pPr>
    </w:p>
    <w:p w14:paraId="1DAB6F4E" w14:textId="068BD6BC" w:rsidR="006E251E" w:rsidRPr="006B6193" w:rsidRDefault="00F67C9E" w:rsidP="00815232">
      <w:pPr>
        <w:pStyle w:val="ICFBodyCopy"/>
        <w:rPr>
          <w:sz w:val="20"/>
          <w:lang w:val="en-GB"/>
        </w:rPr>
      </w:pPr>
      <w:r w:rsidRPr="006B6193">
        <w:rPr>
          <w:sz w:val="20"/>
          <w:lang w:val="en-GB"/>
        </w:rPr>
        <w:t xml:space="preserve">The questionnaire covers topics such as </w:t>
      </w:r>
      <w:r w:rsidR="001B0D3E" w:rsidRPr="006B6193">
        <w:rPr>
          <w:sz w:val="20"/>
          <w:lang w:val="en-GB"/>
        </w:rPr>
        <w:t xml:space="preserve">regulation scope, </w:t>
      </w:r>
      <w:r w:rsidRPr="006B6193">
        <w:rPr>
          <w:sz w:val="20"/>
          <w:lang w:val="en-GB"/>
        </w:rPr>
        <w:t xml:space="preserve">energy efficiency, </w:t>
      </w:r>
      <w:r w:rsidR="001B0D3E" w:rsidRPr="006B6193">
        <w:rPr>
          <w:sz w:val="20"/>
          <w:lang w:val="en-GB"/>
        </w:rPr>
        <w:t xml:space="preserve">test methodologies, </w:t>
      </w:r>
      <w:r w:rsidRPr="006B6193">
        <w:rPr>
          <w:sz w:val="20"/>
          <w:lang w:val="en-GB"/>
        </w:rPr>
        <w:t xml:space="preserve">material efficiency and operating conditions of </w:t>
      </w:r>
      <w:r w:rsidR="00BF11A6" w:rsidRPr="006B6193">
        <w:rPr>
          <w:sz w:val="20"/>
          <w:lang w:val="en-GB"/>
        </w:rPr>
        <w:t>power transformers</w:t>
      </w:r>
      <w:r w:rsidRPr="006B6193">
        <w:rPr>
          <w:sz w:val="20"/>
          <w:lang w:val="en-GB"/>
        </w:rPr>
        <w:t xml:space="preserve">. It is designed to be quick and easy to complete, and we estimate that it will take </w:t>
      </w:r>
      <w:r w:rsidR="001D6F5E" w:rsidRPr="006B6193">
        <w:rPr>
          <w:sz w:val="20"/>
          <w:lang w:val="en-GB"/>
        </w:rPr>
        <w:t>approximately</w:t>
      </w:r>
      <w:r w:rsidRPr="006B6193">
        <w:rPr>
          <w:sz w:val="20"/>
          <w:lang w:val="en-GB"/>
        </w:rPr>
        <w:t xml:space="preserve"> </w:t>
      </w:r>
      <w:r w:rsidR="007F7953" w:rsidRPr="006B6193">
        <w:rPr>
          <w:sz w:val="20"/>
          <w:lang w:val="en-GB"/>
        </w:rPr>
        <w:t xml:space="preserve">60 </w:t>
      </w:r>
      <w:r w:rsidR="003262FA" w:rsidRPr="006B6193">
        <w:rPr>
          <w:sz w:val="20"/>
          <w:lang w:val="en-GB"/>
        </w:rPr>
        <w:t>minutes</w:t>
      </w:r>
      <w:r w:rsidRPr="006B6193">
        <w:rPr>
          <w:sz w:val="20"/>
          <w:lang w:val="en-GB"/>
        </w:rPr>
        <w:t xml:space="preserve"> to finish. All responses will be treated confidentially and only used for the purpose of this study</w:t>
      </w:r>
      <w:r w:rsidRPr="006B6193">
        <w:rPr>
          <w:sz w:val="20"/>
          <w:szCs w:val="18"/>
          <w:lang w:val="en-GB"/>
        </w:rPr>
        <w:t>.</w:t>
      </w:r>
      <w:r w:rsidR="00562AF4" w:rsidRPr="006B6193">
        <w:rPr>
          <w:sz w:val="20"/>
          <w:szCs w:val="18"/>
          <w:lang w:val="en-GB"/>
        </w:rPr>
        <w:t xml:space="preserve"> </w:t>
      </w:r>
      <w:r w:rsidR="00A346C7" w:rsidRPr="006B6193">
        <w:rPr>
          <w:sz w:val="20"/>
          <w:lang w:val="en-GB"/>
        </w:rPr>
        <w:t xml:space="preserve">The </w:t>
      </w:r>
      <w:r w:rsidR="00D50B6E" w:rsidRPr="006B6193">
        <w:rPr>
          <w:sz w:val="20"/>
          <w:lang w:val="en-GB"/>
        </w:rPr>
        <w:t xml:space="preserve">questionnaire closely aligns with the review scope, which covers </w:t>
      </w:r>
      <w:proofErr w:type="gramStart"/>
      <w:r w:rsidR="00D50B6E" w:rsidRPr="006B6193">
        <w:rPr>
          <w:sz w:val="20"/>
          <w:lang w:val="en-GB"/>
        </w:rPr>
        <w:t>a number of</w:t>
      </w:r>
      <w:proofErr w:type="gramEnd"/>
      <w:r w:rsidR="00D50B6E" w:rsidRPr="006B6193">
        <w:rPr>
          <w:sz w:val="20"/>
          <w:lang w:val="en-GB"/>
        </w:rPr>
        <w:t xml:space="preserve"> specific items, which are labelled </w:t>
      </w:r>
      <w:r w:rsidR="00D50B6E" w:rsidRPr="006B6193">
        <w:rPr>
          <w:b/>
          <w:bCs/>
          <w:i/>
          <w:iCs/>
          <w:sz w:val="20"/>
          <w:u w:val="single"/>
          <w:lang w:val="en-GB"/>
        </w:rPr>
        <w:t>a to r</w:t>
      </w:r>
      <w:r w:rsidR="00AC68AF" w:rsidRPr="006B6193">
        <w:rPr>
          <w:i/>
          <w:iCs/>
          <w:sz w:val="20"/>
          <w:lang w:val="en-GB"/>
        </w:rPr>
        <w:t xml:space="preserve">. </w:t>
      </w:r>
      <w:r w:rsidR="00AC68AF" w:rsidRPr="006B6193">
        <w:rPr>
          <w:sz w:val="20"/>
          <w:lang w:val="en-GB"/>
        </w:rPr>
        <w:t>The</w:t>
      </w:r>
      <w:r w:rsidR="002A76B3" w:rsidRPr="006B6193">
        <w:rPr>
          <w:sz w:val="20"/>
          <w:lang w:val="en-GB"/>
        </w:rPr>
        <w:t xml:space="preserve">se </w:t>
      </w:r>
      <w:r w:rsidR="009B793F" w:rsidRPr="006B6193">
        <w:rPr>
          <w:sz w:val="20"/>
          <w:lang w:val="en-GB"/>
        </w:rPr>
        <w:t>items (a-</w:t>
      </w:r>
      <w:r w:rsidR="003D2E18" w:rsidRPr="006B6193">
        <w:rPr>
          <w:sz w:val="20"/>
          <w:lang w:val="en-GB"/>
        </w:rPr>
        <w:t>r</w:t>
      </w:r>
      <w:r w:rsidR="009B793F" w:rsidRPr="006B6193">
        <w:rPr>
          <w:sz w:val="20"/>
          <w:lang w:val="en-GB"/>
        </w:rPr>
        <w:t xml:space="preserve">) </w:t>
      </w:r>
      <w:r w:rsidR="002A76B3" w:rsidRPr="006B6193">
        <w:rPr>
          <w:sz w:val="20"/>
          <w:lang w:val="en-GB"/>
        </w:rPr>
        <w:t xml:space="preserve">have been placed in the </w:t>
      </w:r>
      <w:r w:rsidR="00EE57BC" w:rsidRPr="006B6193">
        <w:rPr>
          <w:sz w:val="20"/>
          <w:lang w:val="en-GB"/>
        </w:rPr>
        <w:t xml:space="preserve">corresponding </w:t>
      </w:r>
      <w:r w:rsidR="002A76B3" w:rsidRPr="006B6193">
        <w:rPr>
          <w:sz w:val="20"/>
          <w:lang w:val="en-GB"/>
        </w:rPr>
        <w:t xml:space="preserve">sections </w:t>
      </w:r>
      <w:r w:rsidR="006D409A" w:rsidRPr="006B6193">
        <w:rPr>
          <w:sz w:val="20"/>
          <w:lang w:val="en-GB"/>
        </w:rPr>
        <w:t xml:space="preserve">that </w:t>
      </w:r>
      <w:r w:rsidR="009B793F" w:rsidRPr="006B6193">
        <w:rPr>
          <w:sz w:val="20"/>
          <w:lang w:val="en-GB"/>
        </w:rPr>
        <w:t>they relate to</w:t>
      </w:r>
      <w:r w:rsidR="00CA61E5" w:rsidRPr="006B6193">
        <w:rPr>
          <w:sz w:val="20"/>
          <w:lang w:val="en-GB"/>
        </w:rPr>
        <w:t>.</w:t>
      </w:r>
      <w:r w:rsidR="00EE57BC" w:rsidRPr="006B6193">
        <w:rPr>
          <w:sz w:val="20"/>
          <w:lang w:val="en-GB"/>
        </w:rPr>
        <w:t xml:space="preserve"> </w:t>
      </w:r>
      <w:r w:rsidR="00CA61E5" w:rsidRPr="006B6193">
        <w:rPr>
          <w:sz w:val="20"/>
          <w:lang w:val="en-GB"/>
        </w:rPr>
        <w:t>The items have been added</w:t>
      </w:r>
      <w:r w:rsidR="00AC68AF" w:rsidRPr="006B6193">
        <w:rPr>
          <w:sz w:val="20"/>
          <w:lang w:val="en-GB"/>
        </w:rPr>
        <w:t xml:space="preserve"> </w:t>
      </w:r>
      <w:r w:rsidR="00A346C7" w:rsidRPr="006B6193">
        <w:rPr>
          <w:sz w:val="20"/>
          <w:lang w:val="en-GB"/>
        </w:rPr>
        <w:t xml:space="preserve">as </w:t>
      </w:r>
      <w:r w:rsidR="00AC68AF" w:rsidRPr="006B6193">
        <w:rPr>
          <w:sz w:val="20"/>
          <w:lang w:val="en-GB"/>
        </w:rPr>
        <w:t xml:space="preserve">a </w:t>
      </w:r>
      <w:r w:rsidR="00A346C7" w:rsidRPr="006B6193">
        <w:rPr>
          <w:sz w:val="20"/>
          <w:lang w:val="en-GB"/>
        </w:rPr>
        <w:t xml:space="preserve">sub-title </w:t>
      </w:r>
      <w:r w:rsidR="00CA61E5" w:rsidRPr="006B6193">
        <w:rPr>
          <w:sz w:val="20"/>
          <w:lang w:val="en-GB"/>
        </w:rPr>
        <w:t>under each title</w:t>
      </w:r>
      <w:r w:rsidR="00DC22F4" w:rsidRPr="006B6193">
        <w:rPr>
          <w:sz w:val="20"/>
          <w:lang w:val="en-GB"/>
        </w:rPr>
        <w:t>,</w:t>
      </w:r>
      <w:r w:rsidR="002A76B3" w:rsidRPr="006B6193">
        <w:rPr>
          <w:sz w:val="20"/>
          <w:lang w:val="en-GB"/>
        </w:rPr>
        <w:t xml:space="preserve"> </w:t>
      </w:r>
      <w:r w:rsidR="00DC22F4" w:rsidRPr="006B6193">
        <w:rPr>
          <w:sz w:val="20"/>
          <w:lang w:val="en-GB"/>
        </w:rPr>
        <w:t xml:space="preserve">in </w:t>
      </w:r>
      <w:r w:rsidR="00766511" w:rsidRPr="006B6193">
        <w:rPr>
          <w:sz w:val="20"/>
          <w:lang w:val="en-GB"/>
        </w:rPr>
        <w:t>blue text and italic</w:t>
      </w:r>
      <w:r w:rsidR="00A346C7" w:rsidRPr="006B6193">
        <w:rPr>
          <w:sz w:val="20"/>
          <w:lang w:val="en-GB"/>
        </w:rPr>
        <w:t xml:space="preserve">. </w:t>
      </w:r>
      <w:r w:rsidR="006E251E" w:rsidRPr="006B6193">
        <w:rPr>
          <w:sz w:val="20"/>
          <w:lang w:val="en-GB"/>
        </w:rPr>
        <w:t xml:space="preserve">We welcome stakeholder feedback in each of these sections, but appreciate that some sections may be more relevant to </w:t>
      </w:r>
      <w:r w:rsidR="004A6CBD" w:rsidRPr="006B6193">
        <w:rPr>
          <w:sz w:val="20"/>
          <w:lang w:val="en-GB"/>
        </w:rPr>
        <w:t>certain stakeholder groups</w:t>
      </w:r>
      <w:r w:rsidR="006E251E" w:rsidRPr="006B6193">
        <w:rPr>
          <w:sz w:val="20"/>
          <w:lang w:val="en-GB"/>
        </w:rPr>
        <w:t>, such as:</w:t>
      </w:r>
    </w:p>
    <w:p w14:paraId="2E53BDE3" w14:textId="2E4272DD" w:rsidR="00790AC4" w:rsidRPr="006B6193" w:rsidRDefault="006E251E" w:rsidP="00815232">
      <w:pPr>
        <w:pStyle w:val="ICFBodyCopy"/>
        <w:rPr>
          <w:sz w:val="20"/>
          <w:lang w:val="en-GB"/>
        </w:rPr>
      </w:pPr>
      <w:r w:rsidRPr="006B6193">
        <w:rPr>
          <w:sz w:val="20"/>
          <w:lang w:val="en-GB"/>
        </w:rPr>
        <w:t>- Manufacturers</w:t>
      </w:r>
      <w:r w:rsidR="00790AC4" w:rsidRPr="006B6193">
        <w:rPr>
          <w:sz w:val="20"/>
          <w:lang w:val="en-GB"/>
        </w:rPr>
        <w:t xml:space="preserve"> and suppliers</w:t>
      </w:r>
      <w:r w:rsidR="00C3336A" w:rsidRPr="006B6193">
        <w:rPr>
          <w:sz w:val="20"/>
          <w:lang w:val="en-GB"/>
        </w:rPr>
        <w:t xml:space="preserve">: </w:t>
      </w:r>
      <w:r w:rsidR="0068106A" w:rsidRPr="006B6193">
        <w:rPr>
          <w:sz w:val="20"/>
          <w:lang w:val="en-GB"/>
        </w:rPr>
        <w:t xml:space="preserve">Questions </w:t>
      </w:r>
      <w:r w:rsidRPr="006B6193">
        <w:rPr>
          <w:sz w:val="20"/>
          <w:lang w:val="en-GB"/>
        </w:rPr>
        <w:t xml:space="preserve">1 - </w:t>
      </w:r>
      <w:r w:rsidR="00C3336A" w:rsidRPr="006B6193">
        <w:rPr>
          <w:sz w:val="20"/>
          <w:lang w:val="en-GB"/>
        </w:rPr>
        <w:t>28</w:t>
      </w:r>
    </w:p>
    <w:p w14:paraId="059B9A9C" w14:textId="3AF3026B" w:rsidR="00790AC4" w:rsidRPr="006B6193" w:rsidRDefault="00790AC4" w:rsidP="00815232">
      <w:pPr>
        <w:pStyle w:val="ICFBodyCopy"/>
        <w:rPr>
          <w:sz w:val="20"/>
          <w:lang w:val="en-GB"/>
        </w:rPr>
      </w:pPr>
      <w:r w:rsidRPr="006B6193">
        <w:rPr>
          <w:sz w:val="20"/>
          <w:lang w:val="en-GB"/>
        </w:rPr>
        <w:t>- Transmission</w:t>
      </w:r>
      <w:r w:rsidR="003C43D7" w:rsidRPr="006B6193">
        <w:rPr>
          <w:sz w:val="20"/>
          <w:lang w:val="en-GB"/>
        </w:rPr>
        <w:t>/</w:t>
      </w:r>
      <w:r w:rsidR="004479B0" w:rsidRPr="006B6193">
        <w:rPr>
          <w:sz w:val="20"/>
          <w:lang w:val="en-GB"/>
        </w:rPr>
        <w:t xml:space="preserve">distribution </w:t>
      </w:r>
      <w:r w:rsidRPr="006B6193">
        <w:rPr>
          <w:sz w:val="20"/>
          <w:lang w:val="en-GB"/>
        </w:rPr>
        <w:t xml:space="preserve">network </w:t>
      </w:r>
      <w:r w:rsidR="00711F38" w:rsidRPr="006B6193">
        <w:rPr>
          <w:sz w:val="20"/>
          <w:lang w:val="en-GB"/>
        </w:rPr>
        <w:t>operators</w:t>
      </w:r>
      <w:r w:rsidRPr="006B6193">
        <w:rPr>
          <w:sz w:val="20"/>
          <w:lang w:val="en-GB"/>
        </w:rPr>
        <w:t xml:space="preserve"> </w:t>
      </w:r>
      <w:r w:rsidR="003C43D7" w:rsidRPr="006B6193">
        <w:rPr>
          <w:sz w:val="20"/>
          <w:lang w:val="en-GB"/>
        </w:rPr>
        <w:t>and regulators</w:t>
      </w:r>
      <w:r w:rsidR="00C3336A" w:rsidRPr="006B6193">
        <w:rPr>
          <w:sz w:val="20"/>
          <w:lang w:val="en-GB"/>
        </w:rPr>
        <w:t>: Questions 1 - 17; 23 - 28</w:t>
      </w:r>
    </w:p>
    <w:p w14:paraId="09387329" w14:textId="17B0A568" w:rsidR="00326BCD" w:rsidRPr="006B6193" w:rsidRDefault="009F2976" w:rsidP="00815232">
      <w:pPr>
        <w:pStyle w:val="ICFBodyCopy"/>
        <w:rPr>
          <w:sz w:val="20"/>
          <w:lang w:val="en-GB"/>
        </w:rPr>
      </w:pPr>
      <w:r w:rsidRPr="006B6193">
        <w:rPr>
          <w:sz w:val="20"/>
          <w:lang w:val="en-GB"/>
        </w:rPr>
        <w:t xml:space="preserve">- </w:t>
      </w:r>
      <w:r w:rsidR="00790AC4" w:rsidRPr="006B6193">
        <w:rPr>
          <w:sz w:val="20"/>
          <w:lang w:val="en-GB"/>
        </w:rPr>
        <w:t>Standards testing</w:t>
      </w:r>
      <w:r w:rsidR="00E55C6E" w:rsidRPr="006B6193">
        <w:rPr>
          <w:sz w:val="20"/>
          <w:lang w:val="en-GB"/>
        </w:rPr>
        <w:t xml:space="preserve">, </w:t>
      </w:r>
      <w:r w:rsidR="00790AC4" w:rsidRPr="006B6193">
        <w:rPr>
          <w:sz w:val="20"/>
          <w:lang w:val="en-GB"/>
        </w:rPr>
        <w:t>r</w:t>
      </w:r>
      <w:r w:rsidRPr="006B6193">
        <w:rPr>
          <w:sz w:val="20"/>
          <w:lang w:val="en-GB"/>
        </w:rPr>
        <w:t>egulator</w:t>
      </w:r>
      <w:r w:rsidR="00790AC4" w:rsidRPr="006B6193">
        <w:rPr>
          <w:sz w:val="20"/>
          <w:lang w:val="en-GB"/>
        </w:rPr>
        <w:t>y bodies</w:t>
      </w:r>
      <w:r w:rsidR="00E55C6E" w:rsidRPr="006B6193">
        <w:rPr>
          <w:sz w:val="20"/>
          <w:lang w:val="en-GB"/>
        </w:rPr>
        <w:t xml:space="preserve"> and Market surveillance bodies</w:t>
      </w:r>
      <w:r w:rsidR="00C3336A" w:rsidRPr="006B6193">
        <w:rPr>
          <w:sz w:val="20"/>
          <w:lang w:val="en-GB"/>
        </w:rPr>
        <w:t xml:space="preserve">: </w:t>
      </w:r>
      <w:r w:rsidR="00E55C6E" w:rsidRPr="006B6193">
        <w:rPr>
          <w:sz w:val="20"/>
          <w:lang w:val="en-GB"/>
        </w:rPr>
        <w:t>Questions 1 - 17; 23 - 28</w:t>
      </w:r>
    </w:p>
    <w:p w14:paraId="55D673C1" w14:textId="6EC634C9" w:rsidR="00326BCD" w:rsidRPr="006B6193" w:rsidRDefault="00326BCD" w:rsidP="00815232">
      <w:pPr>
        <w:pStyle w:val="ICFBodyCopy"/>
        <w:rPr>
          <w:sz w:val="20"/>
          <w:lang w:val="en-GB"/>
        </w:rPr>
      </w:pPr>
      <w:r w:rsidRPr="006B6193">
        <w:rPr>
          <w:sz w:val="20"/>
          <w:lang w:val="en-GB"/>
        </w:rPr>
        <w:t xml:space="preserve">- </w:t>
      </w:r>
      <w:r w:rsidR="00913EFD" w:rsidRPr="006B6193">
        <w:rPr>
          <w:sz w:val="20"/>
          <w:lang w:val="en-GB"/>
        </w:rPr>
        <w:t>End-of-life handlers/Transformer recycling operators</w:t>
      </w:r>
      <w:r w:rsidR="00C3336A" w:rsidRPr="006B6193">
        <w:rPr>
          <w:sz w:val="20"/>
          <w:lang w:val="en-GB"/>
        </w:rPr>
        <w:t xml:space="preserve">: Questions </w:t>
      </w:r>
      <w:r w:rsidR="00E55C6E" w:rsidRPr="006B6193">
        <w:rPr>
          <w:sz w:val="20"/>
          <w:lang w:val="en-GB"/>
        </w:rPr>
        <w:t>18-22; 28</w:t>
      </w:r>
      <w:r w:rsidR="00C3336A" w:rsidRPr="006B6193">
        <w:rPr>
          <w:sz w:val="20"/>
          <w:lang w:val="en-GB"/>
        </w:rPr>
        <w:t xml:space="preserve"> </w:t>
      </w:r>
    </w:p>
    <w:p w14:paraId="622E8707" w14:textId="77777777" w:rsidR="006E251E" w:rsidRPr="006B6193" w:rsidRDefault="006E251E" w:rsidP="00815232">
      <w:pPr>
        <w:pStyle w:val="ICFBodyCopy"/>
        <w:rPr>
          <w:sz w:val="20"/>
          <w:lang w:val="en-GB"/>
        </w:rPr>
      </w:pPr>
    </w:p>
    <w:p w14:paraId="11DC3C6E" w14:textId="446A0084" w:rsidR="00DC66D2" w:rsidRPr="006B6193" w:rsidRDefault="00815232" w:rsidP="00815232">
      <w:pPr>
        <w:pStyle w:val="ICFBodyCopy"/>
        <w:rPr>
          <w:color w:val="00B0F0"/>
          <w:sz w:val="20"/>
          <w:u w:val="single"/>
          <w:lang w:val="en-GB"/>
        </w:rPr>
      </w:pPr>
      <w:bookmarkStart w:id="3" w:name="_Hlk130566129"/>
      <w:r w:rsidRPr="006B6193">
        <w:rPr>
          <w:sz w:val="20"/>
          <w:lang w:val="en-GB"/>
        </w:rPr>
        <w:t xml:space="preserve">Please submit your completed questionnaires </w:t>
      </w:r>
      <w:r w:rsidR="009D3D87" w:rsidRPr="006B6193">
        <w:rPr>
          <w:sz w:val="20"/>
          <w:lang w:val="en-GB"/>
        </w:rPr>
        <w:t xml:space="preserve">as an attachment </w:t>
      </w:r>
      <w:r w:rsidR="0068106A" w:rsidRPr="006B6193">
        <w:rPr>
          <w:sz w:val="20"/>
          <w:lang w:val="en-GB"/>
        </w:rPr>
        <w:t xml:space="preserve">and send </w:t>
      </w:r>
      <w:r w:rsidR="009D3D87" w:rsidRPr="006B6193">
        <w:rPr>
          <w:sz w:val="20"/>
          <w:lang w:val="en-GB"/>
        </w:rPr>
        <w:t>to the</w:t>
      </w:r>
      <w:r w:rsidRPr="006B6193">
        <w:rPr>
          <w:sz w:val="20"/>
          <w:lang w:val="en-GB"/>
        </w:rPr>
        <w:t xml:space="preserve"> </w:t>
      </w:r>
      <w:r w:rsidR="00D50B6E" w:rsidRPr="006B6193">
        <w:rPr>
          <w:sz w:val="20"/>
          <w:lang w:val="en-GB"/>
        </w:rPr>
        <w:t>transformer</w:t>
      </w:r>
      <w:r w:rsidRPr="006B6193">
        <w:rPr>
          <w:sz w:val="20"/>
          <w:lang w:val="en-GB"/>
        </w:rPr>
        <w:t>’s review email</w:t>
      </w:r>
      <w:r w:rsidR="0068106A" w:rsidRPr="006B6193">
        <w:rPr>
          <w:sz w:val="20"/>
          <w:lang w:val="en-GB"/>
        </w:rPr>
        <w:t>:</w:t>
      </w:r>
      <w:r w:rsidRPr="006B6193">
        <w:rPr>
          <w:sz w:val="20"/>
          <w:lang w:val="en-GB"/>
        </w:rPr>
        <w:t xml:space="preserve"> </w:t>
      </w:r>
      <w:hyperlink r:id="rId12" w:history="1">
        <w:r w:rsidR="00326BCD" w:rsidRPr="006B6193">
          <w:rPr>
            <w:rStyle w:val="Hyperlink"/>
            <w:sz w:val="20"/>
            <w:lang w:val="en-GB"/>
          </w:rPr>
          <w:t>transformersreview@icf.com</w:t>
        </w:r>
      </w:hyperlink>
      <w:r w:rsidR="009D3D87" w:rsidRPr="006B6193">
        <w:rPr>
          <w:color w:val="00B0F0"/>
          <w:sz w:val="20"/>
          <w:u w:val="single"/>
          <w:lang w:val="en-GB"/>
        </w:rPr>
        <w:t xml:space="preserve">. </w:t>
      </w:r>
    </w:p>
    <w:p w14:paraId="2C9DE137" w14:textId="77777777" w:rsidR="00DC66D2" w:rsidRPr="006B6193" w:rsidRDefault="00DC66D2" w:rsidP="00815232">
      <w:pPr>
        <w:pStyle w:val="ICFBodyCopy"/>
        <w:rPr>
          <w:color w:val="00B0F0"/>
          <w:sz w:val="20"/>
          <w:u w:val="single"/>
          <w:lang w:val="en-GB"/>
        </w:rPr>
      </w:pPr>
    </w:p>
    <w:p w14:paraId="0E64E6D0" w14:textId="02339DA1" w:rsidR="00815232" w:rsidRPr="006B6193" w:rsidRDefault="009D3D87" w:rsidP="00815232">
      <w:pPr>
        <w:pStyle w:val="ICFBodyCopy"/>
        <w:rPr>
          <w:color w:val="000000" w:themeColor="text1"/>
          <w:sz w:val="20"/>
          <w:lang w:val="en-GB"/>
        </w:rPr>
      </w:pPr>
      <w:r w:rsidRPr="006B6193">
        <w:rPr>
          <w:sz w:val="20"/>
          <w:lang w:val="en-GB"/>
        </w:rPr>
        <w:t>The deadline for this questionnaire is</w:t>
      </w:r>
      <w:r w:rsidR="00815232" w:rsidRPr="006B6193">
        <w:rPr>
          <w:color w:val="000000" w:themeColor="text1"/>
          <w:sz w:val="20"/>
          <w:lang w:val="en-GB"/>
        </w:rPr>
        <w:t xml:space="preserve"> the </w:t>
      </w:r>
      <w:r w:rsidR="00E55C6E" w:rsidRPr="006B6193">
        <w:rPr>
          <w:b/>
          <w:bCs/>
          <w:color w:val="000000" w:themeColor="text1"/>
          <w:sz w:val="20"/>
          <w:u w:val="single"/>
          <w:lang w:val="en-GB"/>
        </w:rPr>
        <w:t>30</w:t>
      </w:r>
      <w:r w:rsidR="00D60381" w:rsidRPr="006B6193">
        <w:rPr>
          <w:b/>
          <w:bCs/>
          <w:color w:val="000000" w:themeColor="text1"/>
          <w:sz w:val="20"/>
          <w:u w:val="single"/>
          <w:lang w:val="en-GB"/>
        </w:rPr>
        <w:t xml:space="preserve">th </w:t>
      </w:r>
      <w:r w:rsidR="00932A38" w:rsidRPr="006B6193">
        <w:rPr>
          <w:b/>
          <w:bCs/>
          <w:color w:val="000000" w:themeColor="text1"/>
          <w:sz w:val="20"/>
          <w:u w:val="single"/>
          <w:lang w:val="en-GB"/>
        </w:rPr>
        <w:t xml:space="preserve">of </w:t>
      </w:r>
      <w:r w:rsidR="00E55C6E" w:rsidRPr="006B6193">
        <w:rPr>
          <w:b/>
          <w:bCs/>
          <w:color w:val="000000" w:themeColor="text1"/>
          <w:sz w:val="20"/>
          <w:u w:val="single"/>
          <w:lang w:val="en-GB"/>
        </w:rPr>
        <w:t xml:space="preserve">September </w:t>
      </w:r>
      <w:r w:rsidR="00815232" w:rsidRPr="006B6193">
        <w:rPr>
          <w:b/>
          <w:bCs/>
          <w:color w:val="000000" w:themeColor="text1"/>
          <w:sz w:val="20"/>
          <w:u w:val="single"/>
          <w:lang w:val="en-GB"/>
        </w:rPr>
        <w:t>2023</w:t>
      </w:r>
      <w:r w:rsidR="00815232" w:rsidRPr="006B6193">
        <w:rPr>
          <w:color w:val="000000" w:themeColor="text1"/>
          <w:sz w:val="20"/>
          <w:lang w:val="en-GB"/>
        </w:rPr>
        <w:t xml:space="preserve">. </w:t>
      </w:r>
      <w:r w:rsidR="0068106A" w:rsidRPr="006B6193">
        <w:rPr>
          <w:color w:val="000000" w:themeColor="text1"/>
          <w:sz w:val="20"/>
          <w:lang w:val="en-GB"/>
        </w:rPr>
        <w:t>Please t</w:t>
      </w:r>
      <w:r w:rsidR="001229C9" w:rsidRPr="006B6193">
        <w:rPr>
          <w:color w:val="000000" w:themeColor="text1"/>
          <w:sz w:val="20"/>
          <w:lang w:val="en-GB"/>
        </w:rPr>
        <w:t xml:space="preserve">ype your answers in the spaces provided beneath each question. </w:t>
      </w:r>
      <w:r w:rsidR="00D50B6E" w:rsidRPr="006B6193">
        <w:rPr>
          <w:color w:val="000000" w:themeColor="text1"/>
          <w:sz w:val="20"/>
          <w:lang w:val="en-GB"/>
        </w:rPr>
        <w:t xml:space="preserve">If you have any questions, please contact us on the study email address: </w:t>
      </w:r>
      <w:hyperlink r:id="rId13" w:history="1">
        <w:r w:rsidR="00D50B6E" w:rsidRPr="006B6193">
          <w:rPr>
            <w:rStyle w:val="Hyperlink"/>
            <w:sz w:val="20"/>
            <w:lang w:val="en-GB"/>
          </w:rPr>
          <w:t>transformersreview@icf.com</w:t>
        </w:r>
      </w:hyperlink>
      <w:r w:rsidR="00D50B6E" w:rsidRPr="006B6193">
        <w:rPr>
          <w:rStyle w:val="Hyperlink"/>
          <w:sz w:val="20"/>
          <w:lang w:val="en-GB"/>
        </w:rPr>
        <w:t>.</w:t>
      </w:r>
      <w:r w:rsidR="00D50B6E" w:rsidRPr="006B6193">
        <w:rPr>
          <w:color w:val="000000" w:themeColor="text1"/>
          <w:sz w:val="20"/>
          <w:lang w:val="en-GB"/>
        </w:rPr>
        <w:t xml:space="preserve"> </w:t>
      </w:r>
    </w:p>
    <w:bookmarkEnd w:id="3"/>
    <w:p w14:paraId="3E85A97C" w14:textId="5CD846EC" w:rsidR="00751DAB" w:rsidRPr="006B6193" w:rsidRDefault="00DC66D2" w:rsidP="00543C7D">
      <w:pPr>
        <w:rPr>
          <w:sz w:val="32"/>
          <w:szCs w:val="34"/>
          <w:lang w:val="en-GB"/>
        </w:rPr>
      </w:pPr>
      <w:r w:rsidRPr="006B6193">
        <w:rPr>
          <w:sz w:val="36"/>
          <w:szCs w:val="20"/>
          <w:lang w:val="en-GB"/>
        </w:rPr>
        <w:br w:type="page"/>
      </w:r>
      <w:r w:rsidR="00751DAB" w:rsidRPr="006B6193">
        <w:rPr>
          <w:sz w:val="32"/>
          <w:szCs w:val="34"/>
          <w:lang w:val="en-GB"/>
        </w:rPr>
        <w:lastRenderedPageBreak/>
        <w:t>Questions</w:t>
      </w:r>
    </w:p>
    <w:p w14:paraId="270BA3D2" w14:textId="77777777" w:rsidR="0030678E" w:rsidRPr="006B6193" w:rsidRDefault="0030678E" w:rsidP="0030678E">
      <w:pPr>
        <w:pStyle w:val="Heading2"/>
        <w:numPr>
          <w:ilvl w:val="1"/>
          <w:numId w:val="1"/>
        </w:numPr>
        <w:rPr>
          <w:rFonts w:ascii="DM Sans" w:hAnsi="DM Sans"/>
          <w:sz w:val="28"/>
          <w:szCs w:val="28"/>
          <w:lang w:val="en-GB"/>
        </w:rPr>
      </w:pPr>
      <w:r w:rsidRPr="006B6193">
        <w:rPr>
          <w:rFonts w:ascii="DM Sans" w:hAnsi="DM Sans"/>
          <w:sz w:val="28"/>
          <w:szCs w:val="28"/>
          <w:lang w:val="en-GB"/>
        </w:rPr>
        <w:t>Regulation definitions and scope</w:t>
      </w:r>
    </w:p>
    <w:p w14:paraId="04987FC4" w14:textId="77777777" w:rsidR="0030678E" w:rsidRPr="006B6193" w:rsidRDefault="0030678E" w:rsidP="0030678E">
      <w:pPr>
        <w:pStyle w:val="ICFQuote"/>
        <w:rPr>
          <w:sz w:val="20"/>
          <w:szCs w:val="20"/>
          <w:lang w:val="en-GB"/>
        </w:rPr>
      </w:pPr>
      <w:r w:rsidRPr="006B6193">
        <w:rPr>
          <w:b/>
          <w:bCs/>
          <w:sz w:val="20"/>
          <w:szCs w:val="20"/>
          <w:shd w:val="clear" w:color="auto" w:fill="FAF9F8"/>
          <w:lang w:val="en-GB"/>
        </w:rPr>
        <w:t>f)</w:t>
      </w:r>
      <w:r w:rsidRPr="006B6193">
        <w:rPr>
          <w:sz w:val="20"/>
          <w:szCs w:val="20"/>
          <w:lang w:val="en-GB"/>
        </w:rPr>
        <w:t xml:space="preserve"> the appropriateness of the exemptions for transformers in offshore </w:t>
      </w:r>
      <w:proofErr w:type="gramStart"/>
      <w:r w:rsidRPr="006B6193">
        <w:rPr>
          <w:sz w:val="20"/>
          <w:szCs w:val="20"/>
          <w:lang w:val="en-GB"/>
        </w:rPr>
        <w:t>applications;</w:t>
      </w:r>
      <w:proofErr w:type="gramEnd"/>
    </w:p>
    <w:p w14:paraId="696A38D3" w14:textId="77777777" w:rsidR="0030678E" w:rsidRPr="006B6193" w:rsidRDefault="0030678E" w:rsidP="0030678E">
      <w:pPr>
        <w:pStyle w:val="ICFQuote"/>
        <w:rPr>
          <w:rStyle w:val="BlueHighlight"/>
          <w:color w:val="5BCBF5" w:themeColor="accent4"/>
          <w:sz w:val="20"/>
          <w:szCs w:val="20"/>
          <w:lang w:val="en-GB"/>
        </w:rPr>
      </w:pPr>
      <w:r w:rsidRPr="006B6193">
        <w:rPr>
          <w:b/>
          <w:bCs/>
          <w:sz w:val="20"/>
          <w:szCs w:val="20"/>
          <w:shd w:val="clear" w:color="auto" w:fill="FAF9F8"/>
          <w:lang w:val="en-GB"/>
        </w:rPr>
        <w:t>g)</w:t>
      </w:r>
      <w:r w:rsidRPr="006B6193">
        <w:rPr>
          <w:sz w:val="20"/>
          <w:szCs w:val="20"/>
          <w:lang w:val="en-GB"/>
        </w:rPr>
        <w:t xml:space="preserve"> the appropriateness of the concessions for pole-mounted transformers and for special combinations of winding voltages for medium power </w:t>
      </w:r>
      <w:proofErr w:type="gramStart"/>
      <w:r w:rsidRPr="006B6193">
        <w:rPr>
          <w:sz w:val="20"/>
          <w:szCs w:val="20"/>
          <w:lang w:val="en-GB"/>
        </w:rPr>
        <w:t>transformers;</w:t>
      </w:r>
      <w:proofErr w:type="gramEnd"/>
    </w:p>
    <w:p w14:paraId="0E3987E7" w14:textId="3D33503A" w:rsidR="0030678E" w:rsidRPr="006B6193" w:rsidRDefault="0030678E" w:rsidP="0030678E">
      <w:pPr>
        <w:pStyle w:val="ICFQuote"/>
        <w:rPr>
          <w:rStyle w:val="BlueHighlight"/>
          <w:color w:val="5BCBF5" w:themeColor="accent4"/>
          <w:sz w:val="20"/>
          <w:szCs w:val="20"/>
          <w:lang w:val="en-GB"/>
        </w:rPr>
      </w:pPr>
      <w:r w:rsidRPr="006B6193">
        <w:rPr>
          <w:rStyle w:val="BlueHighlight"/>
          <w:b/>
          <w:bCs/>
          <w:color w:val="5BCBF5" w:themeColor="accent4"/>
          <w:sz w:val="20"/>
          <w:szCs w:val="20"/>
          <w:lang w:val="en-GB"/>
        </w:rPr>
        <w:t>p)</w:t>
      </w:r>
      <w:r w:rsidRPr="006B6193">
        <w:rPr>
          <w:rStyle w:val="BlueHighlight"/>
          <w:color w:val="5BCBF5" w:themeColor="accent4"/>
          <w:sz w:val="20"/>
          <w:szCs w:val="20"/>
          <w:lang w:val="en-GB"/>
        </w:rPr>
        <w:t xml:space="preserve">  functional categorisation of power transformers (including conventional transformers, overload transformers and fire performant transformers and any others that the contractor may suggest). </w:t>
      </w:r>
    </w:p>
    <w:p w14:paraId="501F6084" w14:textId="77777777" w:rsidR="0030678E" w:rsidRPr="006B6193" w:rsidRDefault="0030678E" w:rsidP="0030678E">
      <w:pPr>
        <w:pStyle w:val="ICFQuote"/>
        <w:rPr>
          <w:rStyle w:val="BlueHighlight"/>
          <w:color w:val="5BCBF5" w:themeColor="accent4"/>
          <w:sz w:val="20"/>
          <w:szCs w:val="20"/>
          <w:lang w:val="en-GB"/>
        </w:rPr>
      </w:pPr>
    </w:p>
    <w:p w14:paraId="5EC67940" w14:textId="77777777" w:rsidR="0030678E" w:rsidRPr="006B6193" w:rsidRDefault="0030678E" w:rsidP="0030678E">
      <w:pPr>
        <w:rPr>
          <w:sz w:val="20"/>
          <w:szCs w:val="20"/>
          <w:lang w:val="en-GB"/>
        </w:rPr>
      </w:pPr>
    </w:p>
    <w:p w14:paraId="507F1771" w14:textId="77777777" w:rsidR="00E664B3" w:rsidRPr="006B6193" w:rsidRDefault="0030678E" w:rsidP="0030678E">
      <w:pPr>
        <w:pStyle w:val="ListParagraph"/>
        <w:numPr>
          <w:ilvl w:val="0"/>
          <w:numId w:val="25"/>
        </w:numPr>
        <w:rPr>
          <w:rFonts w:ascii="DM Sans" w:hAnsi="DM Sans"/>
          <w:sz w:val="20"/>
          <w:szCs w:val="20"/>
        </w:rPr>
      </w:pPr>
      <w:r w:rsidRPr="006B6193">
        <w:rPr>
          <w:rFonts w:ascii="DM Sans" w:hAnsi="DM Sans"/>
          <w:sz w:val="20"/>
          <w:szCs w:val="20"/>
        </w:rPr>
        <w:t>Do you have any views or concerns with regards to the definitions and scope set out in the regulation?</w:t>
      </w:r>
    </w:p>
    <w:p w14:paraId="35BB5FFC" w14:textId="010497C6" w:rsidR="00E664B3" w:rsidRPr="006B6193" w:rsidRDefault="00E664B3" w:rsidP="00E664B3">
      <w:pPr>
        <w:pStyle w:val="ListParagraph"/>
        <w:numPr>
          <w:ilvl w:val="1"/>
          <w:numId w:val="25"/>
        </w:numPr>
        <w:rPr>
          <w:rFonts w:ascii="DM Sans" w:hAnsi="DM Sans"/>
          <w:sz w:val="20"/>
          <w:szCs w:val="20"/>
        </w:rPr>
      </w:pPr>
      <w:r w:rsidRPr="006B6193">
        <w:rPr>
          <w:rFonts w:ascii="DM Sans" w:hAnsi="DM Sans"/>
          <w:sz w:val="20"/>
          <w:szCs w:val="20"/>
        </w:rPr>
        <w:t xml:space="preserve">The regulation applies to power transformers with a minimum power rating of 1kVA used </w:t>
      </w:r>
      <w:r w:rsidR="00CB61EA" w:rsidRPr="006B6193">
        <w:rPr>
          <w:rFonts w:ascii="DM Sans" w:hAnsi="DM Sans"/>
          <w:sz w:val="20"/>
          <w:szCs w:val="20"/>
        </w:rPr>
        <w:t>i</w:t>
      </w:r>
      <w:r w:rsidRPr="006B6193">
        <w:rPr>
          <w:rFonts w:ascii="DM Sans" w:hAnsi="DM Sans"/>
          <w:sz w:val="20"/>
          <w:szCs w:val="20"/>
        </w:rPr>
        <w:t xml:space="preserve">n 50Hz electricity transmission and distribution networks or for </w:t>
      </w:r>
      <w:r w:rsidR="00CB61EA" w:rsidRPr="006B6193">
        <w:rPr>
          <w:rFonts w:ascii="DM Sans" w:hAnsi="DM Sans"/>
          <w:sz w:val="20"/>
          <w:szCs w:val="20"/>
        </w:rPr>
        <w:t>i</w:t>
      </w:r>
      <w:r w:rsidRPr="006B6193">
        <w:rPr>
          <w:rFonts w:ascii="DM Sans" w:hAnsi="DM Sans"/>
          <w:sz w:val="20"/>
          <w:szCs w:val="20"/>
        </w:rPr>
        <w:t>ndustrial applications. What are your views on this scope?</w:t>
      </w:r>
    </w:p>
    <w:p w14:paraId="107F353C" w14:textId="77777777" w:rsidR="00E664B3" w:rsidRPr="006B6193" w:rsidRDefault="00E664B3" w:rsidP="00543C7D">
      <w:pPr>
        <w:pStyle w:val="ListParagraph"/>
        <w:ind w:left="1440"/>
        <w:rPr>
          <w:rFonts w:ascii="DM Sans" w:hAnsi="DM Sans"/>
          <w:sz w:val="20"/>
          <w:szCs w:val="20"/>
        </w:rPr>
      </w:pPr>
    </w:p>
    <w:p w14:paraId="7F266928" w14:textId="60A3645A" w:rsidR="0030678E" w:rsidRPr="006B6193" w:rsidRDefault="0030678E" w:rsidP="00E664B3">
      <w:pPr>
        <w:pStyle w:val="ListParagraph"/>
        <w:numPr>
          <w:ilvl w:val="1"/>
          <w:numId w:val="25"/>
        </w:numPr>
        <w:rPr>
          <w:rFonts w:ascii="DM Sans" w:hAnsi="DM Sans"/>
          <w:sz w:val="20"/>
          <w:szCs w:val="20"/>
        </w:rPr>
      </w:pPr>
      <w:r w:rsidRPr="006B6193">
        <w:rPr>
          <w:rFonts w:ascii="DM Sans" w:hAnsi="DM Sans"/>
          <w:sz w:val="20"/>
          <w:szCs w:val="20"/>
        </w:rPr>
        <w:t xml:space="preserve"> </w:t>
      </w:r>
      <w:r w:rsidR="00E664B3" w:rsidRPr="006B6193">
        <w:rPr>
          <w:rFonts w:ascii="DM Sans" w:hAnsi="DM Sans"/>
          <w:sz w:val="20"/>
          <w:szCs w:val="20"/>
        </w:rPr>
        <w:t xml:space="preserve">The regulation defines "Small power transformers" as: </w:t>
      </w:r>
      <w:r w:rsidR="00E664B3" w:rsidRPr="006B6193">
        <w:rPr>
          <w:rFonts w:ascii="DM Sans" w:hAnsi="DM Sans"/>
          <w:i/>
          <w:iCs/>
          <w:sz w:val="20"/>
          <w:szCs w:val="20"/>
        </w:rPr>
        <w:t xml:space="preserve">a power transformer with </w:t>
      </w:r>
      <w:r w:rsidR="00F92240">
        <w:rPr>
          <w:rFonts w:ascii="DM Sans" w:hAnsi="DM Sans"/>
          <w:i/>
          <w:iCs/>
          <w:sz w:val="20"/>
          <w:szCs w:val="20"/>
        </w:rPr>
        <w:t>a highest voltage for equipment not exceeding 1,1kV</w:t>
      </w:r>
      <w:r w:rsidR="009C2399" w:rsidRPr="006B6193">
        <w:rPr>
          <w:rFonts w:ascii="DM Sans" w:hAnsi="DM Sans"/>
          <w:i/>
          <w:iCs/>
          <w:sz w:val="20"/>
          <w:szCs w:val="20"/>
        </w:rPr>
        <w:t>.</w:t>
      </w:r>
      <w:r w:rsidR="00E664B3" w:rsidRPr="006B6193">
        <w:rPr>
          <w:rFonts w:ascii="DM Sans" w:hAnsi="DM Sans"/>
          <w:i/>
          <w:iCs/>
          <w:sz w:val="20"/>
          <w:szCs w:val="20"/>
        </w:rPr>
        <w:t xml:space="preserve"> </w:t>
      </w:r>
      <w:r w:rsidR="00E664B3" w:rsidRPr="006B6193">
        <w:rPr>
          <w:rFonts w:ascii="DM Sans" w:hAnsi="DM Sans"/>
          <w:sz w:val="20"/>
          <w:szCs w:val="20"/>
        </w:rPr>
        <w:t>What are your views on this scope?</w:t>
      </w:r>
    </w:p>
    <w:p w14:paraId="5D7CBE01" w14:textId="77777777" w:rsidR="00E664B3" w:rsidRPr="006B6193" w:rsidRDefault="00E664B3" w:rsidP="00543C7D">
      <w:pPr>
        <w:pStyle w:val="ListParagraph"/>
        <w:rPr>
          <w:rFonts w:ascii="DM Sans" w:hAnsi="DM Sans"/>
          <w:sz w:val="20"/>
          <w:szCs w:val="20"/>
        </w:rPr>
      </w:pPr>
    </w:p>
    <w:p w14:paraId="04177FC3" w14:textId="1714ED6C" w:rsidR="00E664B3" w:rsidRPr="006B6193" w:rsidRDefault="00E664B3" w:rsidP="00E664B3">
      <w:pPr>
        <w:pStyle w:val="ListParagraph"/>
        <w:numPr>
          <w:ilvl w:val="1"/>
          <w:numId w:val="25"/>
        </w:numPr>
        <w:rPr>
          <w:rFonts w:ascii="DM Sans" w:hAnsi="DM Sans"/>
          <w:sz w:val="20"/>
          <w:szCs w:val="20"/>
        </w:rPr>
      </w:pPr>
      <w:r w:rsidRPr="006B6193">
        <w:rPr>
          <w:rFonts w:ascii="DM Sans" w:hAnsi="DM Sans"/>
          <w:sz w:val="20"/>
          <w:szCs w:val="20"/>
        </w:rPr>
        <w:t xml:space="preserve">The regulation defines "medium power transformers" as: </w:t>
      </w:r>
      <w:r w:rsidRPr="006B6193">
        <w:rPr>
          <w:rFonts w:ascii="DM Sans" w:hAnsi="DM Sans"/>
          <w:i/>
          <w:iCs/>
          <w:sz w:val="20"/>
          <w:szCs w:val="20"/>
        </w:rPr>
        <w:t xml:space="preserve">a power transformer </w:t>
      </w:r>
      <w:r w:rsidR="00F92240">
        <w:rPr>
          <w:rFonts w:ascii="DM Sans" w:hAnsi="DM Sans"/>
          <w:i/>
          <w:iCs/>
          <w:sz w:val="20"/>
          <w:szCs w:val="20"/>
        </w:rPr>
        <w:t xml:space="preserve">with all windings having rated power lower than or equal to 3 150 kVA, and highest voltage for equipment greater than 1,1 kV and lower or equal to 36kV. </w:t>
      </w:r>
      <w:r w:rsidRPr="006B6193">
        <w:rPr>
          <w:rFonts w:ascii="DM Sans" w:hAnsi="DM Sans"/>
          <w:i/>
          <w:iCs/>
          <w:sz w:val="20"/>
          <w:szCs w:val="20"/>
        </w:rPr>
        <w:t xml:space="preserve"> </w:t>
      </w:r>
      <w:r w:rsidRPr="006B6193">
        <w:rPr>
          <w:rFonts w:ascii="DM Sans" w:hAnsi="DM Sans"/>
          <w:sz w:val="20"/>
          <w:szCs w:val="20"/>
        </w:rPr>
        <w:t>What are your views on this scope?</w:t>
      </w:r>
    </w:p>
    <w:p w14:paraId="28E307D2" w14:textId="77777777" w:rsidR="00E664B3" w:rsidRPr="006B6193" w:rsidRDefault="00E664B3" w:rsidP="00543C7D">
      <w:pPr>
        <w:pStyle w:val="ListParagraph"/>
        <w:rPr>
          <w:rFonts w:ascii="DM Sans" w:hAnsi="DM Sans"/>
          <w:sz w:val="20"/>
          <w:szCs w:val="20"/>
        </w:rPr>
      </w:pPr>
    </w:p>
    <w:p w14:paraId="2F5D49C0" w14:textId="1705D817" w:rsidR="00E664B3" w:rsidRPr="006B6193" w:rsidRDefault="00E664B3" w:rsidP="00543C7D">
      <w:pPr>
        <w:pStyle w:val="ListParagraph"/>
        <w:numPr>
          <w:ilvl w:val="1"/>
          <w:numId w:val="25"/>
        </w:numPr>
        <w:rPr>
          <w:rFonts w:ascii="DM Sans" w:hAnsi="DM Sans"/>
          <w:sz w:val="20"/>
          <w:szCs w:val="20"/>
        </w:rPr>
      </w:pPr>
      <w:r w:rsidRPr="006B6193">
        <w:rPr>
          <w:rFonts w:ascii="DM Sans" w:hAnsi="DM Sans"/>
          <w:sz w:val="20"/>
          <w:szCs w:val="20"/>
        </w:rPr>
        <w:t xml:space="preserve">The regulation defines "large power transformers" as: </w:t>
      </w:r>
      <w:r w:rsidRPr="006B6193">
        <w:rPr>
          <w:rFonts w:ascii="DM Sans" w:hAnsi="DM Sans"/>
          <w:i/>
          <w:iCs/>
          <w:sz w:val="20"/>
          <w:szCs w:val="20"/>
        </w:rPr>
        <w:t>a power transformer with a</w:t>
      </w:r>
      <w:r w:rsidR="009C2399" w:rsidRPr="006B6193">
        <w:rPr>
          <w:rFonts w:ascii="DM Sans" w:hAnsi="DM Sans"/>
          <w:i/>
          <w:iCs/>
          <w:sz w:val="20"/>
          <w:szCs w:val="20"/>
        </w:rPr>
        <w:t>t least one winding having either rated power greater than 3150kVA or highest voltage for equipment greater than 36kV.</w:t>
      </w:r>
      <w:r w:rsidRPr="006B6193">
        <w:rPr>
          <w:rFonts w:ascii="DM Sans" w:hAnsi="DM Sans"/>
          <w:i/>
          <w:iCs/>
          <w:sz w:val="20"/>
          <w:szCs w:val="20"/>
        </w:rPr>
        <w:t xml:space="preserve"> </w:t>
      </w:r>
      <w:r w:rsidRPr="006B6193">
        <w:rPr>
          <w:rFonts w:ascii="DM Sans" w:hAnsi="DM Sans"/>
          <w:sz w:val="20"/>
          <w:szCs w:val="20"/>
        </w:rPr>
        <w:t>What are your views on this scope?</w:t>
      </w:r>
    </w:p>
    <w:p w14:paraId="7F9D2CB9" w14:textId="77777777" w:rsidR="0030678E" w:rsidRPr="006B6193" w:rsidRDefault="0030678E" w:rsidP="0030678E">
      <w:pPr>
        <w:pStyle w:val="ListParagraph"/>
        <w:rPr>
          <w:rFonts w:ascii="DM Sans" w:hAnsi="DM Sans"/>
          <w:sz w:val="20"/>
          <w:szCs w:val="20"/>
          <w:highlight w:val="yellow"/>
        </w:rPr>
      </w:pPr>
    </w:p>
    <w:p w14:paraId="6C40364C" w14:textId="2AA7E6F3" w:rsidR="00BE5452" w:rsidRPr="006B6193" w:rsidRDefault="00BE5452" w:rsidP="0030678E">
      <w:pPr>
        <w:pStyle w:val="ListParagraph"/>
        <w:numPr>
          <w:ilvl w:val="0"/>
          <w:numId w:val="25"/>
        </w:numPr>
        <w:rPr>
          <w:rFonts w:ascii="DM Sans" w:hAnsi="DM Sans"/>
          <w:sz w:val="20"/>
          <w:szCs w:val="20"/>
        </w:rPr>
      </w:pPr>
      <w:r w:rsidRPr="006B6193">
        <w:rPr>
          <w:rFonts w:ascii="DM Sans" w:hAnsi="DM Sans"/>
          <w:sz w:val="20"/>
          <w:szCs w:val="20"/>
        </w:rPr>
        <w:t>What are your views on the appropriateness of the exemptions for transformers in offshore applications?</w:t>
      </w:r>
      <w:r w:rsidR="00CD45A8">
        <w:rPr>
          <w:rFonts w:ascii="DM Sans" w:hAnsi="DM Sans"/>
          <w:sz w:val="20"/>
          <w:szCs w:val="20"/>
        </w:rPr>
        <w:t xml:space="preserve"> Can you provide an estimate of the market share these represent? What sort of rated power kVA values can we expect for these transformers?</w:t>
      </w:r>
      <w:r w:rsidR="008E111C">
        <w:rPr>
          <w:rFonts w:ascii="DM Sans" w:hAnsi="DM Sans"/>
          <w:sz w:val="20"/>
          <w:szCs w:val="20"/>
        </w:rPr>
        <w:t xml:space="preserve"> How are these transformers different from the mainstream?</w:t>
      </w:r>
    </w:p>
    <w:p w14:paraId="0628C4E8" w14:textId="77777777" w:rsidR="00BE5452" w:rsidRPr="006B6193" w:rsidRDefault="00BE5452" w:rsidP="00543C7D">
      <w:pPr>
        <w:pStyle w:val="ListParagraph"/>
        <w:rPr>
          <w:rFonts w:ascii="DM Sans" w:hAnsi="DM Sans"/>
          <w:sz w:val="20"/>
          <w:szCs w:val="20"/>
        </w:rPr>
      </w:pPr>
    </w:p>
    <w:p w14:paraId="4BC9A586" w14:textId="2F4F4FDA" w:rsidR="0030678E" w:rsidRPr="006B6193" w:rsidRDefault="009C2399" w:rsidP="0030678E">
      <w:pPr>
        <w:pStyle w:val="ListParagraph"/>
        <w:numPr>
          <w:ilvl w:val="0"/>
          <w:numId w:val="25"/>
        </w:numPr>
        <w:rPr>
          <w:rFonts w:ascii="DM Sans" w:hAnsi="DM Sans"/>
          <w:sz w:val="20"/>
          <w:szCs w:val="20"/>
        </w:rPr>
      </w:pPr>
      <w:r w:rsidRPr="006B6193">
        <w:rPr>
          <w:rFonts w:ascii="DM Sans" w:hAnsi="DM Sans"/>
          <w:sz w:val="20"/>
          <w:szCs w:val="20"/>
        </w:rPr>
        <w:t>The regulation defines "medium power</w:t>
      </w:r>
      <w:r w:rsidR="00CB61EA" w:rsidRPr="006B6193">
        <w:rPr>
          <w:rFonts w:ascii="DM Sans" w:hAnsi="DM Sans"/>
          <w:sz w:val="20"/>
          <w:szCs w:val="20"/>
        </w:rPr>
        <w:t>,</w:t>
      </w:r>
      <w:r w:rsidRPr="006B6193">
        <w:rPr>
          <w:rFonts w:ascii="DM Sans" w:hAnsi="DM Sans"/>
          <w:sz w:val="20"/>
          <w:szCs w:val="20"/>
        </w:rPr>
        <w:t xml:space="preserve"> pole mounted transformers" as </w:t>
      </w:r>
      <w:r w:rsidRPr="006B6193">
        <w:rPr>
          <w:rFonts w:ascii="DM Sans" w:hAnsi="DM Sans"/>
          <w:i/>
          <w:iCs/>
          <w:sz w:val="20"/>
          <w:szCs w:val="20"/>
        </w:rPr>
        <w:t xml:space="preserve">a power transformer with a rated power of up to 400 kVA suitable for outdoor service and designed to be mounted on the support structures of overhead power lines. </w:t>
      </w:r>
      <w:r w:rsidRPr="006B6193">
        <w:rPr>
          <w:rFonts w:ascii="DM Sans" w:hAnsi="DM Sans"/>
          <w:sz w:val="20"/>
          <w:szCs w:val="20"/>
        </w:rPr>
        <w:t xml:space="preserve"> These devices </w:t>
      </w:r>
      <w:r w:rsidR="00381655" w:rsidRPr="006B6193">
        <w:rPr>
          <w:rFonts w:ascii="DM Sans" w:hAnsi="DM Sans"/>
          <w:sz w:val="20"/>
          <w:szCs w:val="20"/>
        </w:rPr>
        <w:t xml:space="preserve">are subject to a separate table of allowable maximum load and no-load losses. </w:t>
      </w:r>
      <w:r w:rsidR="0030678E" w:rsidRPr="006B6193">
        <w:rPr>
          <w:rFonts w:ascii="DM Sans" w:hAnsi="DM Sans"/>
          <w:sz w:val="20"/>
          <w:szCs w:val="20"/>
        </w:rPr>
        <w:t xml:space="preserve">What are your views on the </w:t>
      </w:r>
      <w:r w:rsidR="00BE5452" w:rsidRPr="006B6193">
        <w:rPr>
          <w:rFonts w:ascii="DM Sans" w:hAnsi="DM Sans"/>
          <w:sz w:val="20"/>
          <w:szCs w:val="20"/>
        </w:rPr>
        <w:t xml:space="preserve">appropriateness of </w:t>
      </w:r>
      <w:r w:rsidR="006C333C" w:rsidRPr="006B6193">
        <w:rPr>
          <w:rFonts w:ascii="DM Sans" w:hAnsi="DM Sans"/>
          <w:sz w:val="20"/>
          <w:szCs w:val="20"/>
        </w:rPr>
        <w:t>having a separate table for medium power</w:t>
      </w:r>
      <w:r w:rsidR="00BE5452" w:rsidRPr="006B6193">
        <w:rPr>
          <w:rFonts w:ascii="DM Sans" w:hAnsi="DM Sans"/>
          <w:sz w:val="20"/>
          <w:szCs w:val="20"/>
        </w:rPr>
        <w:t xml:space="preserve"> pole-mounted transformers</w:t>
      </w:r>
      <w:r w:rsidR="0030678E" w:rsidRPr="006B6193">
        <w:rPr>
          <w:rFonts w:ascii="DM Sans" w:hAnsi="DM Sans"/>
          <w:sz w:val="20"/>
          <w:szCs w:val="20"/>
        </w:rPr>
        <w:t xml:space="preserve">? </w:t>
      </w:r>
    </w:p>
    <w:p w14:paraId="11DFEA50" w14:textId="77777777" w:rsidR="0030678E" w:rsidRPr="006B6193" w:rsidRDefault="0030678E" w:rsidP="0030678E">
      <w:pPr>
        <w:pStyle w:val="ListParagraph"/>
        <w:rPr>
          <w:rFonts w:ascii="DM Sans" w:hAnsi="DM Sans"/>
          <w:sz w:val="20"/>
          <w:szCs w:val="20"/>
        </w:rPr>
      </w:pPr>
    </w:p>
    <w:p w14:paraId="58017BAA" w14:textId="289778D5" w:rsidR="00BE5452" w:rsidRPr="006B6193" w:rsidRDefault="00AF2989" w:rsidP="00BE5452">
      <w:pPr>
        <w:pStyle w:val="ListParagraph"/>
        <w:numPr>
          <w:ilvl w:val="0"/>
          <w:numId w:val="25"/>
        </w:numPr>
        <w:rPr>
          <w:rFonts w:ascii="DM Sans" w:hAnsi="DM Sans"/>
          <w:sz w:val="20"/>
          <w:szCs w:val="20"/>
        </w:rPr>
      </w:pPr>
      <w:r w:rsidRPr="006B6193">
        <w:rPr>
          <w:rFonts w:ascii="DM Sans" w:hAnsi="DM Sans"/>
          <w:sz w:val="20"/>
          <w:szCs w:val="20"/>
        </w:rPr>
        <w:t xml:space="preserve">The regulation sets out correction factors for the applied regulatory maximum load and </w:t>
      </w:r>
      <w:r w:rsidR="006B6193" w:rsidRPr="006B6193">
        <w:rPr>
          <w:rFonts w:ascii="DM Sans" w:hAnsi="DM Sans"/>
          <w:sz w:val="20"/>
          <w:szCs w:val="20"/>
        </w:rPr>
        <w:t>no-load</w:t>
      </w:r>
      <w:r w:rsidRPr="006B6193">
        <w:rPr>
          <w:rFonts w:ascii="DM Sans" w:hAnsi="DM Sans"/>
          <w:sz w:val="20"/>
          <w:szCs w:val="20"/>
        </w:rPr>
        <w:t xml:space="preserve"> losses to medium power transformers with special combinations of voltages in one or both windings. </w:t>
      </w:r>
      <w:r w:rsidR="00BE5452" w:rsidRPr="006B6193">
        <w:rPr>
          <w:rFonts w:ascii="DM Sans" w:hAnsi="DM Sans"/>
          <w:sz w:val="20"/>
          <w:szCs w:val="20"/>
        </w:rPr>
        <w:t xml:space="preserve">What are your views on the appropriateness of the </w:t>
      </w:r>
      <w:r w:rsidR="00D50B6E" w:rsidRPr="006B6193">
        <w:rPr>
          <w:rFonts w:ascii="DM Sans" w:hAnsi="DM Sans"/>
          <w:sz w:val="20"/>
          <w:szCs w:val="20"/>
        </w:rPr>
        <w:t xml:space="preserve">correction factors </w:t>
      </w:r>
      <w:r w:rsidR="00BE5452" w:rsidRPr="006B6193">
        <w:rPr>
          <w:rFonts w:ascii="DM Sans" w:hAnsi="DM Sans"/>
          <w:sz w:val="20"/>
          <w:szCs w:val="20"/>
        </w:rPr>
        <w:t xml:space="preserve">for special combinations of winding voltages for medium transformers? </w:t>
      </w:r>
    </w:p>
    <w:p w14:paraId="273EB1CA" w14:textId="77777777" w:rsidR="00F76850" w:rsidRPr="006B6193" w:rsidRDefault="00F76850" w:rsidP="00543C7D">
      <w:pPr>
        <w:pStyle w:val="ListParagraph"/>
        <w:rPr>
          <w:rFonts w:ascii="DM Sans" w:hAnsi="DM Sans"/>
          <w:sz w:val="20"/>
          <w:szCs w:val="20"/>
        </w:rPr>
      </w:pPr>
    </w:p>
    <w:p w14:paraId="1602C592" w14:textId="63A675BB" w:rsidR="00F76850" w:rsidRPr="006B6193" w:rsidRDefault="00F76850" w:rsidP="00F76850">
      <w:pPr>
        <w:pStyle w:val="ListParagraph"/>
        <w:numPr>
          <w:ilvl w:val="0"/>
          <w:numId w:val="25"/>
        </w:numPr>
        <w:rPr>
          <w:rFonts w:ascii="DM Sans" w:hAnsi="DM Sans"/>
          <w:sz w:val="20"/>
          <w:szCs w:val="20"/>
        </w:rPr>
      </w:pPr>
      <w:r w:rsidRPr="006B6193">
        <w:rPr>
          <w:rFonts w:ascii="DM Sans" w:hAnsi="DM Sans"/>
          <w:sz w:val="20"/>
          <w:szCs w:val="20"/>
        </w:rPr>
        <w:t xml:space="preserve">Transformers can be categorised in line with their functionality, such as for conventional transformers, overload transformers, for </w:t>
      </w:r>
      <w:r w:rsidR="00D50B6E" w:rsidRPr="006B6193">
        <w:rPr>
          <w:rFonts w:ascii="DM Sans" w:hAnsi="DM Sans"/>
          <w:sz w:val="20"/>
          <w:szCs w:val="20"/>
        </w:rPr>
        <w:t xml:space="preserve">fire </w:t>
      </w:r>
      <w:r w:rsidRPr="006B6193">
        <w:rPr>
          <w:rFonts w:ascii="DM Sans" w:hAnsi="DM Sans"/>
          <w:sz w:val="20"/>
          <w:szCs w:val="20"/>
        </w:rPr>
        <w:t>performant transformers, distribution transformers</w:t>
      </w:r>
      <w:r w:rsidR="00D50B6E" w:rsidRPr="006B6193">
        <w:rPr>
          <w:rFonts w:ascii="DM Sans" w:hAnsi="DM Sans"/>
          <w:sz w:val="20"/>
          <w:szCs w:val="20"/>
        </w:rPr>
        <w:t>,</w:t>
      </w:r>
      <w:r w:rsidRPr="006B6193">
        <w:rPr>
          <w:rFonts w:ascii="DM Sans" w:hAnsi="DM Sans"/>
          <w:sz w:val="20"/>
          <w:szCs w:val="20"/>
        </w:rPr>
        <w:t xml:space="preserve"> safe extra low voltage transformers and Ultra High Voltage transformers. </w:t>
      </w:r>
    </w:p>
    <w:p w14:paraId="03622153" w14:textId="77777777" w:rsidR="00F76850" w:rsidRPr="006B6193" w:rsidRDefault="00F76850" w:rsidP="00543C7D">
      <w:pPr>
        <w:pStyle w:val="ListParagraph"/>
        <w:rPr>
          <w:rFonts w:ascii="DM Sans" w:hAnsi="DM Sans"/>
          <w:sz w:val="20"/>
          <w:szCs w:val="20"/>
        </w:rPr>
      </w:pPr>
    </w:p>
    <w:p w14:paraId="0D42B8C1" w14:textId="77777777" w:rsidR="00F76850" w:rsidRPr="006B6193" w:rsidRDefault="00F76850" w:rsidP="00F76850">
      <w:pPr>
        <w:pStyle w:val="ListParagraph"/>
        <w:numPr>
          <w:ilvl w:val="1"/>
          <w:numId w:val="25"/>
        </w:numPr>
        <w:rPr>
          <w:rFonts w:ascii="DM Sans" w:hAnsi="DM Sans"/>
          <w:sz w:val="20"/>
          <w:szCs w:val="20"/>
        </w:rPr>
      </w:pPr>
      <w:r w:rsidRPr="006B6193">
        <w:rPr>
          <w:rFonts w:ascii="DM Sans" w:hAnsi="DM Sans"/>
          <w:sz w:val="20"/>
          <w:szCs w:val="20"/>
        </w:rPr>
        <w:t xml:space="preserve">What are your thoughts on the categories mentioned here? Should specific definitions be clarified for them in the regulation? </w:t>
      </w:r>
    </w:p>
    <w:p w14:paraId="57680511" w14:textId="77777777" w:rsidR="00F76850" w:rsidRPr="006B6193" w:rsidRDefault="00F76850" w:rsidP="00543C7D">
      <w:pPr>
        <w:pStyle w:val="ListParagraph"/>
        <w:ind w:left="1440"/>
        <w:rPr>
          <w:rFonts w:ascii="DM Sans" w:hAnsi="DM Sans"/>
          <w:sz w:val="20"/>
          <w:szCs w:val="20"/>
        </w:rPr>
      </w:pPr>
    </w:p>
    <w:p w14:paraId="7D643E8A" w14:textId="77F4D0CF" w:rsidR="00F76850" w:rsidRPr="006B6193" w:rsidRDefault="00F76850" w:rsidP="00543C7D">
      <w:pPr>
        <w:pStyle w:val="ListParagraph"/>
        <w:numPr>
          <w:ilvl w:val="1"/>
          <w:numId w:val="25"/>
        </w:numPr>
        <w:rPr>
          <w:rFonts w:ascii="DM Sans" w:hAnsi="DM Sans"/>
          <w:sz w:val="20"/>
          <w:szCs w:val="20"/>
        </w:rPr>
      </w:pPr>
      <w:r w:rsidRPr="006B6193">
        <w:rPr>
          <w:rFonts w:ascii="DM Sans" w:hAnsi="DM Sans"/>
          <w:sz w:val="20"/>
          <w:szCs w:val="20"/>
        </w:rPr>
        <w:t>Are there o</w:t>
      </w:r>
      <w:r w:rsidR="00510ADB">
        <w:rPr>
          <w:rFonts w:ascii="DM Sans" w:hAnsi="DM Sans"/>
          <w:sz w:val="20"/>
          <w:szCs w:val="20"/>
        </w:rPr>
        <w:t>the</w:t>
      </w:r>
      <w:r w:rsidRPr="006B6193">
        <w:rPr>
          <w:rFonts w:ascii="DM Sans" w:hAnsi="DM Sans"/>
          <w:sz w:val="20"/>
          <w:szCs w:val="20"/>
        </w:rPr>
        <w:t xml:space="preserve">r functional categories that you suggest </w:t>
      </w:r>
      <w:r w:rsidR="00147479" w:rsidRPr="006B6193">
        <w:rPr>
          <w:rFonts w:ascii="DM Sans" w:hAnsi="DM Sans"/>
          <w:sz w:val="20"/>
          <w:szCs w:val="20"/>
        </w:rPr>
        <w:t>for inclusion</w:t>
      </w:r>
      <w:r w:rsidRPr="006B6193">
        <w:rPr>
          <w:rFonts w:ascii="DM Sans" w:hAnsi="DM Sans"/>
          <w:sz w:val="20"/>
          <w:szCs w:val="20"/>
        </w:rPr>
        <w:t>?</w:t>
      </w:r>
    </w:p>
    <w:p w14:paraId="09C034DD" w14:textId="77777777" w:rsidR="00F76850" w:rsidRPr="006B6193" w:rsidRDefault="00F76850" w:rsidP="00543C7D">
      <w:pPr>
        <w:pStyle w:val="ListParagraph"/>
        <w:rPr>
          <w:sz w:val="20"/>
          <w:szCs w:val="20"/>
        </w:rPr>
      </w:pPr>
    </w:p>
    <w:p w14:paraId="17F2E67F" w14:textId="77777777" w:rsidR="00F76850" w:rsidRPr="006B6193" w:rsidRDefault="00F76850" w:rsidP="00543C7D">
      <w:pPr>
        <w:pStyle w:val="ListParagraph"/>
        <w:rPr>
          <w:rFonts w:ascii="DM Sans" w:hAnsi="DM Sans"/>
          <w:sz w:val="20"/>
          <w:szCs w:val="20"/>
        </w:rPr>
      </w:pPr>
    </w:p>
    <w:p w14:paraId="6AAA9385" w14:textId="77777777" w:rsidR="0030678E" w:rsidRPr="006B6193" w:rsidRDefault="0030678E" w:rsidP="0030678E">
      <w:pPr>
        <w:pStyle w:val="ListParagraph"/>
        <w:ind w:left="1440"/>
        <w:rPr>
          <w:rFonts w:ascii="DM Sans" w:hAnsi="DM Sans"/>
          <w:sz w:val="20"/>
          <w:szCs w:val="20"/>
        </w:rPr>
      </w:pPr>
    </w:p>
    <w:p w14:paraId="7862E2A3" w14:textId="205B193A" w:rsidR="00751DAB" w:rsidRPr="006B6193" w:rsidRDefault="00790AC4" w:rsidP="0068106A">
      <w:pPr>
        <w:pStyle w:val="Heading2"/>
        <w:numPr>
          <w:ilvl w:val="1"/>
          <w:numId w:val="1"/>
        </w:numPr>
        <w:rPr>
          <w:rFonts w:ascii="DM Sans" w:hAnsi="DM Sans"/>
          <w:sz w:val="28"/>
          <w:szCs w:val="28"/>
          <w:lang w:val="en-GB"/>
        </w:rPr>
      </w:pPr>
      <w:r w:rsidRPr="006B6193">
        <w:rPr>
          <w:rFonts w:ascii="DM Sans" w:hAnsi="DM Sans"/>
          <w:sz w:val="28"/>
          <w:szCs w:val="28"/>
          <w:lang w:val="en-GB"/>
        </w:rPr>
        <w:t>Ecodesign energy efficiency requirements</w:t>
      </w:r>
    </w:p>
    <w:p w14:paraId="700367A7" w14:textId="77777777" w:rsidR="0030678E" w:rsidRPr="006B6193" w:rsidRDefault="00751DAB" w:rsidP="001C52BA">
      <w:pPr>
        <w:pStyle w:val="ICFQuote"/>
        <w:rPr>
          <w:sz w:val="20"/>
          <w:szCs w:val="20"/>
          <w:shd w:val="clear" w:color="auto" w:fill="FAF9F8"/>
          <w:lang w:val="en-GB"/>
        </w:rPr>
      </w:pPr>
      <w:r w:rsidRPr="006B6193">
        <w:rPr>
          <w:b/>
          <w:bCs/>
          <w:sz w:val="20"/>
          <w:szCs w:val="20"/>
          <w:shd w:val="clear" w:color="auto" w:fill="FAF9F8"/>
          <w:lang w:val="en-GB"/>
        </w:rPr>
        <w:t>a)</w:t>
      </w:r>
      <w:r w:rsidR="0057625F" w:rsidRPr="006B6193">
        <w:rPr>
          <w:sz w:val="20"/>
          <w:szCs w:val="20"/>
          <w:shd w:val="clear" w:color="auto" w:fill="FAF9F8"/>
          <w:lang w:val="en-GB"/>
        </w:rPr>
        <w:t xml:space="preserve"> </w:t>
      </w:r>
      <w:r w:rsidR="001C52BA" w:rsidRPr="006B6193">
        <w:rPr>
          <w:sz w:val="20"/>
          <w:szCs w:val="20"/>
          <w:shd w:val="clear" w:color="auto" w:fill="FAF9F8"/>
          <w:lang w:val="en-GB"/>
        </w:rPr>
        <w:t xml:space="preserve">the extent to which requirements set out for Tier 2 have been cost-effective and the appropriateness to introduce stricter Tier 3 </w:t>
      </w:r>
      <w:proofErr w:type="gramStart"/>
      <w:r w:rsidR="001C52BA" w:rsidRPr="006B6193">
        <w:rPr>
          <w:sz w:val="20"/>
          <w:szCs w:val="20"/>
          <w:shd w:val="clear" w:color="auto" w:fill="FAF9F8"/>
          <w:lang w:val="en-GB"/>
        </w:rPr>
        <w:t>requirements;</w:t>
      </w:r>
      <w:proofErr w:type="gramEnd"/>
    </w:p>
    <w:p w14:paraId="6DEDF90F" w14:textId="077D611E" w:rsidR="00927AFE" w:rsidRPr="006B6193" w:rsidRDefault="00927AFE" w:rsidP="001C52BA">
      <w:pPr>
        <w:pStyle w:val="ICFQuote"/>
        <w:rPr>
          <w:sz w:val="20"/>
          <w:szCs w:val="20"/>
          <w:shd w:val="clear" w:color="auto" w:fill="FAF9F8"/>
          <w:lang w:val="en-GB"/>
        </w:rPr>
      </w:pPr>
      <w:r w:rsidRPr="006B6193">
        <w:rPr>
          <w:b/>
          <w:bCs/>
          <w:sz w:val="20"/>
          <w:szCs w:val="20"/>
          <w:lang w:val="en-GB"/>
        </w:rPr>
        <w:t>e)</w:t>
      </w:r>
      <w:r w:rsidRPr="006B6193">
        <w:rPr>
          <w:sz w:val="20"/>
          <w:szCs w:val="20"/>
          <w:lang w:val="en-GB"/>
        </w:rPr>
        <w:t xml:space="preserve"> the appropriateness of setting minimum performance requirements for small power transformers.</w:t>
      </w:r>
    </w:p>
    <w:p w14:paraId="21B3A07E" w14:textId="75C78BA6" w:rsidR="00AD493C" w:rsidRPr="006B6193" w:rsidRDefault="00AD493C" w:rsidP="00AD493C">
      <w:pPr>
        <w:pStyle w:val="ICFQuote"/>
        <w:rPr>
          <w:sz w:val="20"/>
          <w:szCs w:val="20"/>
          <w:lang w:val="en-GB"/>
        </w:rPr>
      </w:pPr>
      <w:r w:rsidRPr="006B6193">
        <w:rPr>
          <w:b/>
          <w:bCs/>
          <w:sz w:val="20"/>
          <w:szCs w:val="20"/>
          <w:shd w:val="clear" w:color="auto" w:fill="FAF9F8"/>
          <w:lang w:val="en-GB"/>
        </w:rPr>
        <w:t xml:space="preserve">n) </w:t>
      </w:r>
      <w:r w:rsidRPr="006B6193">
        <w:rPr>
          <w:sz w:val="20"/>
          <w:szCs w:val="20"/>
          <w:lang w:val="en-GB"/>
        </w:rPr>
        <w:t xml:space="preserve">impact of rising electricity prices on current and potentially stricter </w:t>
      </w:r>
      <w:r w:rsidR="00543C7D" w:rsidRPr="006B6193">
        <w:rPr>
          <w:sz w:val="20"/>
          <w:szCs w:val="20"/>
          <w:lang w:val="en-GB"/>
        </w:rPr>
        <w:t>Ecodesign</w:t>
      </w:r>
      <w:r w:rsidRPr="006B6193">
        <w:rPr>
          <w:sz w:val="20"/>
          <w:szCs w:val="20"/>
          <w:lang w:val="en-GB"/>
        </w:rPr>
        <w:t xml:space="preserve"> requirements</w:t>
      </w:r>
      <w:r w:rsidR="001932B7" w:rsidRPr="006B6193">
        <w:rPr>
          <w:sz w:val="20"/>
          <w:szCs w:val="20"/>
          <w:lang w:val="en-GB"/>
        </w:rPr>
        <w:t>.</w:t>
      </w:r>
      <w:r w:rsidRPr="006B6193">
        <w:rPr>
          <w:sz w:val="20"/>
          <w:szCs w:val="20"/>
          <w:lang w:val="en-GB"/>
        </w:rPr>
        <w:t xml:space="preserve"> </w:t>
      </w:r>
    </w:p>
    <w:p w14:paraId="7BFA712D" w14:textId="77777777" w:rsidR="00751DAB" w:rsidRPr="006B6193" w:rsidRDefault="00751DAB" w:rsidP="00751DAB">
      <w:pPr>
        <w:pStyle w:val="ListParagraph"/>
        <w:rPr>
          <w:sz w:val="20"/>
          <w:szCs w:val="20"/>
        </w:rPr>
      </w:pPr>
    </w:p>
    <w:p w14:paraId="76F1FEC1" w14:textId="77777777" w:rsidR="00944E77" w:rsidRPr="006B6193" w:rsidRDefault="00944E77" w:rsidP="00C3336A">
      <w:pPr>
        <w:pStyle w:val="ICFBodyCopy"/>
        <w:numPr>
          <w:ilvl w:val="0"/>
          <w:numId w:val="25"/>
        </w:numPr>
        <w:rPr>
          <w:sz w:val="20"/>
          <w:szCs w:val="18"/>
          <w:lang w:val="en-GB"/>
        </w:rPr>
      </w:pPr>
      <w:r w:rsidRPr="006B6193">
        <w:rPr>
          <w:sz w:val="20"/>
          <w:szCs w:val="18"/>
          <w:lang w:val="en-GB"/>
        </w:rPr>
        <w:t xml:space="preserve">Tier 2 energy efficiency requirements on transformers came into force in 2021. </w:t>
      </w:r>
    </w:p>
    <w:p w14:paraId="76309918" w14:textId="6D8D5C9B" w:rsidR="00944E77" w:rsidRPr="006B6193" w:rsidRDefault="00944E77" w:rsidP="00944E77">
      <w:pPr>
        <w:pStyle w:val="ICFBodyCopy"/>
        <w:numPr>
          <w:ilvl w:val="1"/>
          <w:numId w:val="34"/>
        </w:numPr>
        <w:rPr>
          <w:sz w:val="20"/>
          <w:szCs w:val="18"/>
          <w:lang w:val="en-GB"/>
        </w:rPr>
      </w:pPr>
      <w:r w:rsidRPr="006B6193">
        <w:rPr>
          <w:sz w:val="20"/>
          <w:szCs w:val="18"/>
          <w:lang w:val="en-GB"/>
        </w:rPr>
        <w:t xml:space="preserve">In your view, has Tier 2 been cost-effective? </w:t>
      </w:r>
    </w:p>
    <w:p w14:paraId="16502191" w14:textId="77777777" w:rsidR="00944E77" w:rsidRPr="006B6193" w:rsidRDefault="00944E77" w:rsidP="00543C7D">
      <w:pPr>
        <w:pStyle w:val="ICFBodyCopy"/>
        <w:ind w:left="1440"/>
        <w:rPr>
          <w:sz w:val="20"/>
          <w:szCs w:val="18"/>
          <w:lang w:val="en-GB"/>
        </w:rPr>
      </w:pPr>
    </w:p>
    <w:p w14:paraId="7163363B" w14:textId="42A8E121" w:rsidR="00BE5452" w:rsidRPr="006B6193" w:rsidRDefault="00BE5452" w:rsidP="00543C7D">
      <w:pPr>
        <w:pStyle w:val="ICFBodyCopy"/>
        <w:numPr>
          <w:ilvl w:val="1"/>
          <w:numId w:val="34"/>
        </w:numPr>
        <w:rPr>
          <w:sz w:val="20"/>
          <w:szCs w:val="18"/>
          <w:lang w:val="en-GB"/>
        </w:rPr>
      </w:pPr>
      <w:r w:rsidRPr="006B6193">
        <w:rPr>
          <w:sz w:val="20"/>
          <w:szCs w:val="18"/>
          <w:lang w:val="en-GB"/>
        </w:rPr>
        <w:t xml:space="preserve">What are your views on the </w:t>
      </w:r>
      <w:r w:rsidR="005E3585" w:rsidRPr="006B6193">
        <w:rPr>
          <w:sz w:val="20"/>
          <w:szCs w:val="18"/>
          <w:lang w:val="en-GB"/>
        </w:rPr>
        <w:t xml:space="preserve">introduction of stricter Tier 3 requirements? </w:t>
      </w:r>
      <w:r w:rsidR="00D01093" w:rsidRPr="006B6193">
        <w:rPr>
          <w:sz w:val="20"/>
          <w:szCs w:val="18"/>
          <w:lang w:val="en-GB"/>
        </w:rPr>
        <w:t xml:space="preserve"> </w:t>
      </w:r>
    </w:p>
    <w:p w14:paraId="1851D033" w14:textId="77777777" w:rsidR="00BE5452" w:rsidRPr="006B6193" w:rsidRDefault="00BE5452" w:rsidP="00543C7D">
      <w:pPr>
        <w:pStyle w:val="ICFBodyCopy"/>
        <w:ind w:left="720"/>
        <w:rPr>
          <w:sz w:val="20"/>
          <w:szCs w:val="18"/>
          <w:highlight w:val="yellow"/>
          <w:lang w:val="en-GB"/>
        </w:rPr>
      </w:pPr>
    </w:p>
    <w:p w14:paraId="40A2D487" w14:textId="77777777" w:rsidR="003F6C4C" w:rsidRPr="006B6193" w:rsidRDefault="003F6C4C" w:rsidP="00543C7D">
      <w:pPr>
        <w:pStyle w:val="ICFBodyCopy"/>
        <w:ind w:left="720"/>
        <w:rPr>
          <w:sz w:val="20"/>
          <w:szCs w:val="18"/>
          <w:lang w:val="en-GB"/>
        </w:rPr>
      </w:pPr>
    </w:p>
    <w:p w14:paraId="12A3FF8D" w14:textId="1C6C8AD1" w:rsidR="003F6C4C" w:rsidRPr="006B6193" w:rsidRDefault="008155B5" w:rsidP="00C3336A">
      <w:pPr>
        <w:pStyle w:val="ICFBodyCopy"/>
        <w:numPr>
          <w:ilvl w:val="0"/>
          <w:numId w:val="25"/>
        </w:numPr>
        <w:rPr>
          <w:sz w:val="20"/>
          <w:szCs w:val="18"/>
          <w:lang w:val="en-GB"/>
        </w:rPr>
      </w:pPr>
      <w:r w:rsidRPr="006B6193">
        <w:rPr>
          <w:sz w:val="20"/>
          <w:szCs w:val="18"/>
          <w:lang w:val="en-GB"/>
        </w:rPr>
        <w:t xml:space="preserve">The Ecodesign regulation defines small power transformers as being transformers with a voltage for equipment under 1.1kV. These are currently excluded from </w:t>
      </w:r>
      <w:r w:rsidR="00147479" w:rsidRPr="006B6193">
        <w:rPr>
          <w:sz w:val="20"/>
          <w:szCs w:val="18"/>
          <w:lang w:val="en-GB"/>
        </w:rPr>
        <w:t>e</w:t>
      </w:r>
      <w:r w:rsidRPr="006B6193">
        <w:rPr>
          <w:sz w:val="20"/>
          <w:szCs w:val="18"/>
          <w:lang w:val="en-GB"/>
        </w:rPr>
        <w:t xml:space="preserve">nergy efficiency requirements under Ecodesign. </w:t>
      </w:r>
    </w:p>
    <w:p w14:paraId="181E92AC" w14:textId="088939D9" w:rsidR="00BA251E" w:rsidRDefault="00BA251E" w:rsidP="00BA251E">
      <w:pPr>
        <w:pStyle w:val="ICFBodyCopy"/>
        <w:numPr>
          <w:ilvl w:val="0"/>
          <w:numId w:val="42"/>
        </w:numPr>
        <w:rPr>
          <w:sz w:val="20"/>
          <w:szCs w:val="18"/>
          <w:lang w:val="en-GB"/>
        </w:rPr>
      </w:pPr>
      <w:r>
        <w:rPr>
          <w:sz w:val="20"/>
          <w:szCs w:val="18"/>
          <w:lang w:val="en-GB"/>
        </w:rPr>
        <w:t xml:space="preserve">What are the use cases for small power transformers? What would you estimate their market share to be? </w:t>
      </w:r>
      <w:r w:rsidR="008E111C">
        <w:rPr>
          <w:sz w:val="20"/>
          <w:szCs w:val="18"/>
          <w:lang w:val="en-GB"/>
        </w:rPr>
        <w:t xml:space="preserve">What quantities of small transformers are traded annually within the EU?  </w:t>
      </w:r>
    </w:p>
    <w:p w14:paraId="13909837" w14:textId="77777777" w:rsidR="00BA251E" w:rsidRDefault="00BA251E" w:rsidP="00BA251E">
      <w:pPr>
        <w:pStyle w:val="ICFBodyCopy"/>
        <w:rPr>
          <w:sz w:val="20"/>
          <w:szCs w:val="18"/>
          <w:lang w:val="en-GB"/>
        </w:rPr>
      </w:pPr>
    </w:p>
    <w:p w14:paraId="1980BCD7" w14:textId="4611134F" w:rsidR="00D01093" w:rsidRPr="006B6193" w:rsidRDefault="00D01093" w:rsidP="00BA251E">
      <w:pPr>
        <w:pStyle w:val="ICFBodyCopy"/>
        <w:numPr>
          <w:ilvl w:val="0"/>
          <w:numId w:val="42"/>
        </w:numPr>
        <w:rPr>
          <w:sz w:val="20"/>
          <w:szCs w:val="18"/>
          <w:lang w:val="en-GB"/>
        </w:rPr>
      </w:pPr>
      <w:r w:rsidRPr="006B6193">
        <w:rPr>
          <w:sz w:val="20"/>
          <w:szCs w:val="18"/>
          <w:lang w:val="en-GB"/>
        </w:rPr>
        <w:t xml:space="preserve">What </w:t>
      </w:r>
      <w:r w:rsidR="00147479" w:rsidRPr="006B6193">
        <w:rPr>
          <w:sz w:val="20"/>
          <w:szCs w:val="18"/>
          <w:lang w:val="en-GB"/>
        </w:rPr>
        <w:t>value would</w:t>
      </w:r>
      <w:r w:rsidRPr="006B6193">
        <w:rPr>
          <w:sz w:val="20"/>
          <w:szCs w:val="18"/>
          <w:lang w:val="en-GB"/>
        </w:rPr>
        <w:t xml:space="preserve"> you </w:t>
      </w:r>
      <w:r w:rsidR="00147479" w:rsidRPr="006B6193">
        <w:rPr>
          <w:sz w:val="20"/>
          <w:szCs w:val="18"/>
          <w:lang w:val="en-GB"/>
        </w:rPr>
        <w:t>state as</w:t>
      </w:r>
      <w:r w:rsidRPr="006B6193">
        <w:rPr>
          <w:sz w:val="20"/>
          <w:szCs w:val="18"/>
          <w:lang w:val="en-GB"/>
        </w:rPr>
        <w:t xml:space="preserve"> the current average efficiency f</w:t>
      </w:r>
      <w:r w:rsidR="00147479" w:rsidRPr="006B6193">
        <w:rPr>
          <w:sz w:val="20"/>
          <w:szCs w:val="18"/>
          <w:lang w:val="en-GB"/>
        </w:rPr>
        <w:t>o</w:t>
      </w:r>
      <w:r w:rsidRPr="006B6193">
        <w:rPr>
          <w:sz w:val="20"/>
          <w:szCs w:val="18"/>
          <w:lang w:val="en-GB"/>
        </w:rPr>
        <w:t xml:space="preserve">r small transformers? Do you believe this </w:t>
      </w:r>
      <w:r w:rsidR="00147479" w:rsidRPr="006B6193">
        <w:rPr>
          <w:sz w:val="20"/>
          <w:szCs w:val="18"/>
          <w:lang w:val="en-GB"/>
        </w:rPr>
        <w:t xml:space="preserve">average </w:t>
      </w:r>
      <w:r w:rsidRPr="006B6193">
        <w:rPr>
          <w:sz w:val="20"/>
          <w:szCs w:val="18"/>
          <w:lang w:val="en-GB"/>
        </w:rPr>
        <w:t xml:space="preserve">efficiency rate can be improved? </w:t>
      </w:r>
    </w:p>
    <w:p w14:paraId="6BB9517A" w14:textId="77777777" w:rsidR="00D01093" w:rsidRPr="006B6193" w:rsidRDefault="00D01093" w:rsidP="00543C7D">
      <w:pPr>
        <w:pStyle w:val="ICFBodyCopy"/>
        <w:rPr>
          <w:sz w:val="20"/>
          <w:szCs w:val="18"/>
          <w:lang w:val="en-GB"/>
        </w:rPr>
      </w:pPr>
    </w:p>
    <w:p w14:paraId="2E1BFAF8" w14:textId="704BDA61" w:rsidR="008155B5" w:rsidRPr="006B6193" w:rsidRDefault="008155B5" w:rsidP="00BA251E">
      <w:pPr>
        <w:pStyle w:val="ICFBodyCopy"/>
        <w:numPr>
          <w:ilvl w:val="0"/>
          <w:numId w:val="42"/>
        </w:numPr>
        <w:rPr>
          <w:sz w:val="20"/>
          <w:szCs w:val="18"/>
          <w:lang w:val="en-GB"/>
        </w:rPr>
      </w:pPr>
      <w:r w:rsidRPr="006B6193">
        <w:rPr>
          <w:sz w:val="20"/>
          <w:szCs w:val="18"/>
          <w:lang w:val="en-GB"/>
        </w:rPr>
        <w:t>What are your views on setting minimum performance requirements for small power transformers?</w:t>
      </w:r>
      <w:r w:rsidR="00D01093" w:rsidRPr="006B6193">
        <w:rPr>
          <w:sz w:val="20"/>
          <w:szCs w:val="18"/>
          <w:lang w:val="en-GB"/>
        </w:rPr>
        <w:t xml:space="preserve"> What performance level would you suggest </w:t>
      </w:r>
      <w:r w:rsidR="00147479" w:rsidRPr="006B6193">
        <w:rPr>
          <w:sz w:val="20"/>
          <w:szCs w:val="18"/>
          <w:lang w:val="en-GB"/>
        </w:rPr>
        <w:t>is</w:t>
      </w:r>
      <w:r w:rsidR="00D01093" w:rsidRPr="006B6193">
        <w:rPr>
          <w:sz w:val="20"/>
          <w:szCs w:val="18"/>
          <w:lang w:val="en-GB"/>
        </w:rPr>
        <w:t xml:space="preserve"> applied to small transformers? </w:t>
      </w:r>
    </w:p>
    <w:p w14:paraId="79BE7163" w14:textId="77777777" w:rsidR="008155B5" w:rsidRPr="006B6193" w:rsidRDefault="008155B5" w:rsidP="00543C7D">
      <w:pPr>
        <w:rPr>
          <w:sz w:val="20"/>
          <w:szCs w:val="18"/>
          <w:lang w:val="en-GB"/>
        </w:rPr>
      </w:pPr>
    </w:p>
    <w:p w14:paraId="3C41A36C" w14:textId="77777777" w:rsidR="003F6C4C" w:rsidRPr="006B6193" w:rsidRDefault="003F6C4C" w:rsidP="00543C7D">
      <w:pPr>
        <w:pStyle w:val="ICFBodyCopy"/>
        <w:ind w:left="720"/>
        <w:rPr>
          <w:sz w:val="20"/>
          <w:szCs w:val="18"/>
          <w:highlight w:val="yellow"/>
          <w:lang w:val="en-GB"/>
        </w:rPr>
      </w:pPr>
    </w:p>
    <w:p w14:paraId="18712E7D" w14:textId="12B4E62C" w:rsidR="003F6C4C" w:rsidRPr="006B6193" w:rsidRDefault="00D85C02" w:rsidP="00C3336A">
      <w:pPr>
        <w:pStyle w:val="ICFBodyCopy"/>
        <w:numPr>
          <w:ilvl w:val="0"/>
          <w:numId w:val="25"/>
        </w:numPr>
        <w:rPr>
          <w:sz w:val="20"/>
          <w:szCs w:val="18"/>
          <w:lang w:val="en-GB"/>
        </w:rPr>
      </w:pPr>
      <w:r w:rsidRPr="006B6193">
        <w:rPr>
          <w:sz w:val="20"/>
          <w:szCs w:val="18"/>
          <w:lang w:val="en-GB"/>
        </w:rPr>
        <w:t xml:space="preserve">Have the recent high electricity prices affected purchasing, </w:t>
      </w:r>
      <w:proofErr w:type="gramStart"/>
      <w:r w:rsidRPr="006B6193">
        <w:rPr>
          <w:sz w:val="20"/>
          <w:szCs w:val="18"/>
          <w:lang w:val="en-GB"/>
        </w:rPr>
        <w:t>operation</w:t>
      </w:r>
      <w:proofErr w:type="gramEnd"/>
      <w:r w:rsidRPr="006B6193">
        <w:rPr>
          <w:sz w:val="20"/>
          <w:szCs w:val="18"/>
          <w:lang w:val="en-GB"/>
        </w:rPr>
        <w:t xml:space="preserve"> and replacements of power transformers? If </w:t>
      </w:r>
      <w:r w:rsidR="00FC4783" w:rsidRPr="006B6193">
        <w:rPr>
          <w:sz w:val="20"/>
          <w:szCs w:val="18"/>
          <w:lang w:val="en-GB"/>
        </w:rPr>
        <w:t>s</w:t>
      </w:r>
      <w:r w:rsidR="006B6193" w:rsidRPr="006B6193">
        <w:rPr>
          <w:sz w:val="20"/>
          <w:szCs w:val="18"/>
          <w:lang w:val="en-GB"/>
        </w:rPr>
        <w:t>o</w:t>
      </w:r>
      <w:r w:rsidRPr="006B6193">
        <w:rPr>
          <w:sz w:val="20"/>
          <w:szCs w:val="18"/>
          <w:lang w:val="en-GB"/>
        </w:rPr>
        <w:t xml:space="preserve">, in what way?  </w:t>
      </w:r>
    </w:p>
    <w:p w14:paraId="2E8FD34B" w14:textId="77777777" w:rsidR="003F6C4C" w:rsidRPr="006B6193" w:rsidRDefault="003F6C4C" w:rsidP="00543C7D">
      <w:pPr>
        <w:pStyle w:val="ICFBodyCopy"/>
        <w:rPr>
          <w:sz w:val="20"/>
          <w:szCs w:val="18"/>
          <w:highlight w:val="yellow"/>
          <w:lang w:val="en-GB"/>
        </w:rPr>
      </w:pPr>
    </w:p>
    <w:p w14:paraId="2F3281C4" w14:textId="77777777" w:rsidR="0073627D" w:rsidRPr="006B6193" w:rsidRDefault="0073627D" w:rsidP="002C65BB">
      <w:pPr>
        <w:pStyle w:val="ICFBodyCopy"/>
        <w:rPr>
          <w:sz w:val="20"/>
          <w:szCs w:val="18"/>
          <w:highlight w:val="yellow"/>
          <w:lang w:val="en-GB"/>
        </w:rPr>
      </w:pPr>
    </w:p>
    <w:p w14:paraId="3D7AEFD3" w14:textId="2EAA5593" w:rsidR="00751DAB" w:rsidRPr="006B6193" w:rsidRDefault="00AD493C" w:rsidP="00217A0B">
      <w:pPr>
        <w:pStyle w:val="Heading2"/>
        <w:numPr>
          <w:ilvl w:val="1"/>
          <w:numId w:val="1"/>
        </w:numPr>
        <w:rPr>
          <w:rFonts w:ascii="DM Sans" w:hAnsi="DM Sans"/>
          <w:sz w:val="28"/>
          <w:szCs w:val="28"/>
          <w:lang w:val="en-GB"/>
        </w:rPr>
      </w:pPr>
      <w:r w:rsidRPr="006B6193">
        <w:rPr>
          <w:rFonts w:ascii="DM Sans" w:hAnsi="DM Sans"/>
          <w:sz w:val="28"/>
          <w:szCs w:val="28"/>
          <w:lang w:val="en-GB"/>
        </w:rPr>
        <w:t>Existing Standards and Regulations</w:t>
      </w:r>
    </w:p>
    <w:p w14:paraId="36413ADB" w14:textId="49E5100B" w:rsidR="00AD493C" w:rsidRPr="006B6193" w:rsidRDefault="00AD493C" w:rsidP="00C10A35">
      <w:pPr>
        <w:pStyle w:val="ICFQuote"/>
        <w:rPr>
          <w:sz w:val="20"/>
          <w:szCs w:val="20"/>
          <w:lang w:val="en-GB"/>
        </w:rPr>
      </w:pPr>
      <w:r w:rsidRPr="006B6193">
        <w:rPr>
          <w:b/>
          <w:bCs/>
          <w:sz w:val="20"/>
          <w:szCs w:val="20"/>
          <w:lang w:val="en-GB"/>
        </w:rPr>
        <w:t>j</w:t>
      </w:r>
      <w:r w:rsidR="00751DAB" w:rsidRPr="006B6193">
        <w:rPr>
          <w:b/>
          <w:bCs/>
          <w:sz w:val="20"/>
          <w:szCs w:val="20"/>
          <w:lang w:val="en-GB"/>
        </w:rPr>
        <w:t>)</w:t>
      </w:r>
      <w:r w:rsidR="00751DAB" w:rsidRPr="006B6193">
        <w:rPr>
          <w:sz w:val="20"/>
          <w:szCs w:val="20"/>
          <w:lang w:val="en-GB"/>
        </w:rPr>
        <w:t xml:space="preserve"> </w:t>
      </w:r>
      <w:r w:rsidRPr="006B6193">
        <w:rPr>
          <w:sz w:val="20"/>
          <w:szCs w:val="20"/>
          <w:lang w:val="en-GB"/>
        </w:rPr>
        <w:t xml:space="preserve">an analysis of the standards, and of their relevance for regulatory </w:t>
      </w:r>
      <w:proofErr w:type="gramStart"/>
      <w:r w:rsidRPr="006B6193">
        <w:rPr>
          <w:sz w:val="20"/>
          <w:szCs w:val="20"/>
          <w:lang w:val="en-GB"/>
        </w:rPr>
        <w:t>purposes;</w:t>
      </w:r>
      <w:proofErr w:type="gramEnd"/>
    </w:p>
    <w:p w14:paraId="17F21BEF" w14:textId="086AA52C" w:rsidR="00AD493C" w:rsidRPr="006B6193" w:rsidRDefault="00AD493C" w:rsidP="00AD493C">
      <w:pPr>
        <w:pStyle w:val="ICFQuote"/>
        <w:rPr>
          <w:sz w:val="20"/>
          <w:szCs w:val="20"/>
          <w:lang w:val="en-GB"/>
        </w:rPr>
      </w:pPr>
      <w:r w:rsidRPr="006B6193">
        <w:rPr>
          <w:b/>
          <w:bCs/>
          <w:sz w:val="20"/>
          <w:szCs w:val="20"/>
          <w:lang w:val="en-GB"/>
        </w:rPr>
        <w:t xml:space="preserve">l) </w:t>
      </w:r>
      <w:r w:rsidR="00543C7D" w:rsidRPr="006B6193">
        <w:rPr>
          <w:sz w:val="20"/>
          <w:szCs w:val="20"/>
          <w:lang w:val="en-GB"/>
        </w:rPr>
        <w:t>Ecodesign</w:t>
      </w:r>
      <w:r w:rsidRPr="006B6193">
        <w:rPr>
          <w:sz w:val="20"/>
          <w:szCs w:val="20"/>
          <w:lang w:val="en-GB"/>
        </w:rPr>
        <w:t xml:space="preserve"> (or similar) requirements for power transformers in other jurisdictions, in particular the US and Japan </w:t>
      </w:r>
      <w:proofErr w:type="gramStart"/>
      <w:r w:rsidRPr="006B6193">
        <w:rPr>
          <w:sz w:val="20"/>
          <w:szCs w:val="20"/>
          <w:lang w:val="en-GB"/>
        </w:rPr>
        <w:t xml:space="preserve">and in comparison </w:t>
      </w:r>
      <w:proofErr w:type="gramEnd"/>
      <w:r w:rsidRPr="006B6193">
        <w:rPr>
          <w:sz w:val="20"/>
          <w:szCs w:val="20"/>
          <w:lang w:val="en-GB"/>
        </w:rPr>
        <w:t xml:space="preserve">to current </w:t>
      </w:r>
      <w:r w:rsidR="00543C7D" w:rsidRPr="006B6193">
        <w:rPr>
          <w:sz w:val="20"/>
          <w:szCs w:val="20"/>
          <w:lang w:val="en-GB"/>
        </w:rPr>
        <w:t>Ecodesign</w:t>
      </w:r>
      <w:r w:rsidRPr="006B6193">
        <w:rPr>
          <w:sz w:val="20"/>
          <w:szCs w:val="20"/>
          <w:lang w:val="en-GB"/>
        </w:rPr>
        <w:t xml:space="preserve"> requirements for Tier 2. </w:t>
      </w:r>
    </w:p>
    <w:p w14:paraId="6FB2642C" w14:textId="77777777" w:rsidR="00D60EC8" w:rsidRPr="006B6193" w:rsidRDefault="00D60EC8" w:rsidP="00C10A35">
      <w:pPr>
        <w:pStyle w:val="ICFQuote"/>
        <w:rPr>
          <w:sz w:val="20"/>
          <w:szCs w:val="20"/>
          <w:lang w:val="en-GB"/>
        </w:rPr>
      </w:pPr>
    </w:p>
    <w:p w14:paraId="426EAF41" w14:textId="77777777" w:rsidR="0020191E" w:rsidRPr="006B6193" w:rsidRDefault="00944E77" w:rsidP="00C3336A">
      <w:pPr>
        <w:pStyle w:val="ICFBodyCopy"/>
        <w:numPr>
          <w:ilvl w:val="0"/>
          <w:numId w:val="25"/>
        </w:numPr>
        <w:rPr>
          <w:sz w:val="20"/>
          <w:lang w:val="en-GB"/>
        </w:rPr>
      </w:pPr>
      <w:r w:rsidRPr="006B6193">
        <w:rPr>
          <w:sz w:val="20"/>
          <w:lang w:val="en-GB"/>
        </w:rPr>
        <w:t xml:space="preserve">IEC 60076 is the main standard for single and three-phase power transformers. It </w:t>
      </w:r>
      <w:r w:rsidR="0020191E" w:rsidRPr="006B6193">
        <w:rPr>
          <w:sz w:val="20"/>
          <w:lang w:val="en-GB"/>
        </w:rPr>
        <w:t xml:space="preserve">is in 21 parts and covers many aspects of the product, including energy performance testing. The IEC 60076-20 specification proposes two methods of defining an energy efficiency index and three methods of evaluating the energy performance of a transformer: </w:t>
      </w:r>
    </w:p>
    <w:p w14:paraId="35FDF0BA" w14:textId="36DFE35E" w:rsidR="0020191E" w:rsidRPr="006B6193" w:rsidRDefault="0020191E" w:rsidP="00543C7D">
      <w:pPr>
        <w:pStyle w:val="ICFBodyCopy"/>
        <w:numPr>
          <w:ilvl w:val="0"/>
          <w:numId w:val="39"/>
        </w:numPr>
        <w:rPr>
          <w:sz w:val="20"/>
          <w:lang w:val="en-GB"/>
        </w:rPr>
      </w:pPr>
      <w:r w:rsidRPr="006B6193">
        <w:rPr>
          <w:sz w:val="20"/>
          <w:lang w:val="en-GB"/>
        </w:rPr>
        <w:t xml:space="preserve">The Peak Efficiency Index (PEI) including a Total Cost of Ownership approach. </w:t>
      </w:r>
    </w:p>
    <w:p w14:paraId="75A6B0C5" w14:textId="0764149E" w:rsidR="0020191E" w:rsidRPr="006B6193" w:rsidRDefault="0020191E" w:rsidP="00543C7D">
      <w:pPr>
        <w:pStyle w:val="ICFBodyCopy"/>
        <w:numPr>
          <w:ilvl w:val="0"/>
          <w:numId w:val="39"/>
        </w:numPr>
        <w:rPr>
          <w:sz w:val="20"/>
          <w:lang w:val="en-GB"/>
        </w:rPr>
      </w:pPr>
      <w:r w:rsidRPr="006B6193">
        <w:rPr>
          <w:sz w:val="20"/>
          <w:lang w:val="en-GB"/>
        </w:rPr>
        <w:t xml:space="preserve">The no-load and load losses at rated power for rationalisation of transformer cores </w:t>
      </w:r>
    </w:p>
    <w:p w14:paraId="263C0AD3" w14:textId="3227A6B8" w:rsidR="0020191E" w:rsidRPr="006B6193" w:rsidRDefault="0020191E" w:rsidP="0020191E">
      <w:pPr>
        <w:pStyle w:val="ICFBodyCopy"/>
        <w:numPr>
          <w:ilvl w:val="0"/>
          <w:numId w:val="39"/>
        </w:numPr>
        <w:rPr>
          <w:sz w:val="20"/>
          <w:lang w:val="en-GB"/>
        </w:rPr>
      </w:pPr>
      <w:r w:rsidRPr="006B6193">
        <w:rPr>
          <w:sz w:val="20"/>
          <w:lang w:val="en-GB"/>
        </w:rPr>
        <w:t>The efficiency at a defined power factor and particular load factor (typically 50%)</w:t>
      </w:r>
    </w:p>
    <w:p w14:paraId="2B76F3AA" w14:textId="77777777" w:rsidR="0020191E" w:rsidRPr="006B6193" w:rsidRDefault="0020191E" w:rsidP="00543C7D">
      <w:pPr>
        <w:pStyle w:val="ICFBodyCopy"/>
        <w:rPr>
          <w:sz w:val="20"/>
          <w:lang w:val="en-GB"/>
        </w:rPr>
      </w:pPr>
    </w:p>
    <w:p w14:paraId="11BB5355" w14:textId="1F0BF1F2" w:rsidR="0020191E" w:rsidRPr="006B6193" w:rsidRDefault="0020191E" w:rsidP="00543C7D">
      <w:pPr>
        <w:pStyle w:val="ICFBodyCopy"/>
        <w:numPr>
          <w:ilvl w:val="1"/>
          <w:numId w:val="35"/>
        </w:numPr>
        <w:rPr>
          <w:sz w:val="20"/>
          <w:lang w:val="en-GB"/>
        </w:rPr>
      </w:pPr>
      <w:r w:rsidRPr="006B6193">
        <w:rPr>
          <w:sz w:val="20"/>
          <w:lang w:val="en-GB"/>
        </w:rPr>
        <w:lastRenderedPageBreak/>
        <w:t xml:space="preserve">What are your views on this standard and the energy performance metrics presented above? </w:t>
      </w:r>
    </w:p>
    <w:p w14:paraId="771665B3" w14:textId="554C8456" w:rsidR="0020191E" w:rsidRPr="006B6193" w:rsidRDefault="0020191E" w:rsidP="00543C7D">
      <w:pPr>
        <w:pStyle w:val="ICFBodyCopy"/>
        <w:rPr>
          <w:sz w:val="20"/>
          <w:lang w:val="en-GB"/>
        </w:rPr>
      </w:pPr>
    </w:p>
    <w:p w14:paraId="5C4A79B2" w14:textId="30A68CF1" w:rsidR="003B2483" w:rsidRPr="006B6193" w:rsidRDefault="0020191E" w:rsidP="00543C7D">
      <w:pPr>
        <w:pStyle w:val="ICFBodyCopy"/>
        <w:numPr>
          <w:ilvl w:val="1"/>
          <w:numId w:val="35"/>
        </w:numPr>
        <w:rPr>
          <w:sz w:val="20"/>
          <w:lang w:val="en-GB"/>
        </w:rPr>
      </w:pPr>
      <w:r w:rsidRPr="006B6193">
        <w:rPr>
          <w:sz w:val="20"/>
          <w:lang w:val="en-GB"/>
        </w:rPr>
        <w:t>Should other standards be considered when reviewing the transformers Ecodesign regulation?</w:t>
      </w:r>
    </w:p>
    <w:p w14:paraId="069755AA" w14:textId="77777777" w:rsidR="003B2483" w:rsidRPr="006B6193" w:rsidRDefault="003B2483" w:rsidP="00543C7D">
      <w:pPr>
        <w:pStyle w:val="ICFBodyCopy"/>
        <w:ind w:left="720"/>
        <w:rPr>
          <w:sz w:val="20"/>
          <w:highlight w:val="yellow"/>
          <w:lang w:val="en-GB"/>
        </w:rPr>
      </w:pPr>
    </w:p>
    <w:p w14:paraId="3C2BDD1B" w14:textId="77777777" w:rsidR="00055404" w:rsidRPr="006B6193" w:rsidRDefault="00055404" w:rsidP="00055404">
      <w:pPr>
        <w:pStyle w:val="ICFBodyCopy"/>
        <w:rPr>
          <w:sz w:val="20"/>
          <w:lang w:val="en-GB"/>
        </w:rPr>
      </w:pPr>
    </w:p>
    <w:p w14:paraId="55961469" w14:textId="424387D0" w:rsidR="00055404" w:rsidRPr="006B6193" w:rsidRDefault="00055404" w:rsidP="00C3336A">
      <w:pPr>
        <w:pStyle w:val="ICFBodyCopy"/>
        <w:numPr>
          <w:ilvl w:val="0"/>
          <w:numId w:val="25"/>
        </w:numPr>
        <w:rPr>
          <w:sz w:val="20"/>
          <w:lang w:val="en-GB"/>
        </w:rPr>
      </w:pPr>
      <w:r w:rsidRPr="006B6193">
        <w:rPr>
          <w:sz w:val="20"/>
          <w:lang w:val="en-GB"/>
        </w:rPr>
        <w:t xml:space="preserve">What are your views on minimum performance requirements </w:t>
      </w:r>
      <w:r w:rsidR="00114969" w:rsidRPr="006B6193">
        <w:rPr>
          <w:sz w:val="20"/>
          <w:lang w:val="en-GB"/>
        </w:rPr>
        <w:t>i</w:t>
      </w:r>
      <w:r w:rsidRPr="006B6193">
        <w:rPr>
          <w:sz w:val="20"/>
          <w:lang w:val="en-GB"/>
        </w:rPr>
        <w:t xml:space="preserve">n other jurisdictions, </w:t>
      </w:r>
      <w:r w:rsidR="0020191E" w:rsidRPr="006B6193">
        <w:rPr>
          <w:sz w:val="20"/>
          <w:lang w:val="en-GB"/>
        </w:rPr>
        <w:t>i</w:t>
      </w:r>
      <w:r w:rsidRPr="006B6193">
        <w:rPr>
          <w:sz w:val="20"/>
          <w:lang w:val="en-GB"/>
        </w:rPr>
        <w:t>n particular the US and Japan?</w:t>
      </w:r>
    </w:p>
    <w:p w14:paraId="57BBF6D2" w14:textId="1E0C4B25" w:rsidR="00055404" w:rsidRPr="006B6193" w:rsidRDefault="00055404" w:rsidP="00BA251E">
      <w:pPr>
        <w:pStyle w:val="ICFBodyCopy"/>
        <w:numPr>
          <w:ilvl w:val="0"/>
          <w:numId w:val="43"/>
        </w:numPr>
        <w:rPr>
          <w:sz w:val="20"/>
          <w:lang w:val="en-GB"/>
        </w:rPr>
      </w:pPr>
      <w:r w:rsidRPr="006B6193">
        <w:rPr>
          <w:sz w:val="20"/>
          <w:lang w:val="en-GB"/>
        </w:rPr>
        <w:t xml:space="preserve">How do these requirements compare to the current </w:t>
      </w:r>
      <w:r w:rsidR="00C67F0A" w:rsidRPr="006B6193">
        <w:rPr>
          <w:sz w:val="20"/>
          <w:lang w:val="en-GB"/>
        </w:rPr>
        <w:t>Ecodesign</w:t>
      </w:r>
      <w:r w:rsidRPr="006B6193">
        <w:rPr>
          <w:sz w:val="20"/>
          <w:lang w:val="en-GB"/>
        </w:rPr>
        <w:t xml:space="preserve"> requirements for Tier 2?</w:t>
      </w:r>
    </w:p>
    <w:p w14:paraId="29B634BA" w14:textId="464F6EF0" w:rsidR="00055404" w:rsidRPr="006B6193" w:rsidRDefault="00055404" w:rsidP="00BA251E">
      <w:pPr>
        <w:pStyle w:val="ICFBodyCopy"/>
        <w:numPr>
          <w:ilvl w:val="0"/>
          <w:numId w:val="43"/>
        </w:numPr>
        <w:rPr>
          <w:sz w:val="20"/>
          <w:lang w:val="en-GB"/>
        </w:rPr>
      </w:pPr>
      <w:r w:rsidRPr="006B6193">
        <w:rPr>
          <w:sz w:val="20"/>
          <w:lang w:val="en-GB"/>
        </w:rPr>
        <w:t xml:space="preserve">Are there any areas or considerations of these requirements which could be used to further </w:t>
      </w:r>
      <w:r w:rsidR="0020191E" w:rsidRPr="006B6193">
        <w:rPr>
          <w:sz w:val="20"/>
          <w:lang w:val="en-GB"/>
        </w:rPr>
        <w:t>i</w:t>
      </w:r>
      <w:r w:rsidRPr="006B6193">
        <w:rPr>
          <w:sz w:val="20"/>
          <w:lang w:val="en-GB"/>
        </w:rPr>
        <w:t xml:space="preserve">mprove the </w:t>
      </w:r>
      <w:r w:rsidR="00C67F0A" w:rsidRPr="006B6193">
        <w:rPr>
          <w:sz w:val="20"/>
          <w:lang w:val="en-GB"/>
        </w:rPr>
        <w:t>Ecodesign</w:t>
      </w:r>
      <w:r w:rsidRPr="006B6193">
        <w:rPr>
          <w:sz w:val="20"/>
          <w:lang w:val="en-GB"/>
        </w:rPr>
        <w:t xml:space="preserve"> requirements?</w:t>
      </w:r>
    </w:p>
    <w:p w14:paraId="02AE3D49" w14:textId="77777777" w:rsidR="00055404" w:rsidRPr="006B6193" w:rsidRDefault="00055404" w:rsidP="00543C7D">
      <w:pPr>
        <w:pStyle w:val="ICFBodyCopy"/>
        <w:ind w:left="720"/>
        <w:rPr>
          <w:sz w:val="20"/>
          <w:lang w:val="en-GB"/>
        </w:rPr>
      </w:pPr>
    </w:p>
    <w:p w14:paraId="754CBFB3" w14:textId="61DD4345" w:rsidR="00751DAB" w:rsidRPr="006B6193" w:rsidRDefault="00FC4C7F" w:rsidP="00217A0B">
      <w:pPr>
        <w:pStyle w:val="Heading2"/>
        <w:numPr>
          <w:ilvl w:val="1"/>
          <w:numId w:val="1"/>
        </w:numPr>
        <w:rPr>
          <w:rFonts w:ascii="DM Sans" w:hAnsi="DM Sans"/>
          <w:sz w:val="28"/>
          <w:szCs w:val="28"/>
          <w:lang w:val="en-GB"/>
        </w:rPr>
      </w:pPr>
      <w:r w:rsidRPr="006B6193">
        <w:rPr>
          <w:rFonts w:ascii="DM Sans" w:hAnsi="DM Sans"/>
          <w:sz w:val="28"/>
          <w:szCs w:val="28"/>
          <w:lang w:val="en-GB"/>
        </w:rPr>
        <w:t>Implementation of Ecodesign Requirements</w:t>
      </w:r>
      <w:r w:rsidR="00D0798D" w:rsidRPr="006B6193">
        <w:rPr>
          <w:rFonts w:ascii="DM Sans" w:hAnsi="DM Sans"/>
          <w:sz w:val="28"/>
          <w:szCs w:val="28"/>
          <w:lang w:val="en-GB"/>
        </w:rPr>
        <w:t xml:space="preserve"> and Methodologies </w:t>
      </w:r>
    </w:p>
    <w:p w14:paraId="7D83F221" w14:textId="77777777" w:rsidR="00790AC4" w:rsidRPr="006B6193" w:rsidRDefault="00790AC4" w:rsidP="00790AC4">
      <w:pPr>
        <w:pStyle w:val="ICFQuote"/>
        <w:rPr>
          <w:sz w:val="20"/>
          <w:szCs w:val="20"/>
          <w:lang w:val="en-GB"/>
        </w:rPr>
      </w:pPr>
      <w:r w:rsidRPr="006B6193">
        <w:rPr>
          <w:b/>
          <w:bCs/>
          <w:sz w:val="20"/>
          <w:szCs w:val="20"/>
          <w:lang w:val="en-GB"/>
        </w:rPr>
        <w:t xml:space="preserve">b) </w:t>
      </w:r>
      <w:r w:rsidRPr="006B6193">
        <w:rPr>
          <w:sz w:val="20"/>
          <w:szCs w:val="20"/>
          <w:lang w:val="en-GB"/>
        </w:rPr>
        <w:t>the appropriateness of the concessions introduced for medium and large power transformers in cases where installation costs would have been disproportionate. In particular, the analysis should investigate concessions in concrete cases (</w:t>
      </w:r>
      <w:proofErr w:type="gramStart"/>
      <w:r w:rsidRPr="006B6193">
        <w:rPr>
          <w:sz w:val="20"/>
          <w:szCs w:val="20"/>
          <w:lang w:val="en-GB"/>
        </w:rPr>
        <w:t>e.g.</w:t>
      </w:r>
      <w:proofErr w:type="gramEnd"/>
      <w:r w:rsidRPr="006B6193">
        <w:rPr>
          <w:sz w:val="20"/>
          <w:szCs w:val="20"/>
          <w:lang w:val="en-GB"/>
        </w:rPr>
        <w:t xml:space="preserve"> manufacturers, electricity companies, market surveillance authorities) and determine their </w:t>
      </w:r>
    </w:p>
    <w:p w14:paraId="5AA660A3" w14:textId="49ECE28F" w:rsidR="00790AC4" w:rsidRPr="006B6193" w:rsidRDefault="00790AC4" w:rsidP="00790AC4">
      <w:pPr>
        <w:pStyle w:val="ICFQuote"/>
        <w:rPr>
          <w:sz w:val="20"/>
          <w:szCs w:val="20"/>
          <w:lang w:val="en-GB"/>
        </w:rPr>
      </w:pPr>
      <w:proofErr w:type="gramStart"/>
      <w:r w:rsidRPr="006B6193">
        <w:rPr>
          <w:sz w:val="20"/>
          <w:szCs w:val="20"/>
          <w:lang w:val="en-GB"/>
        </w:rPr>
        <w:t>appropriateness;</w:t>
      </w:r>
      <w:proofErr w:type="gramEnd"/>
    </w:p>
    <w:p w14:paraId="1C633688" w14:textId="2FCCB0C6" w:rsidR="00751DAB" w:rsidRPr="006B6193" w:rsidRDefault="00FC4C7F" w:rsidP="00FC4C7F">
      <w:pPr>
        <w:pStyle w:val="ICFQuote"/>
        <w:rPr>
          <w:sz w:val="20"/>
          <w:szCs w:val="20"/>
          <w:lang w:val="en-GB"/>
        </w:rPr>
      </w:pPr>
      <w:r w:rsidRPr="006B6193">
        <w:rPr>
          <w:b/>
          <w:bCs/>
          <w:sz w:val="20"/>
          <w:szCs w:val="20"/>
          <w:lang w:val="en-GB"/>
        </w:rPr>
        <w:t>c)</w:t>
      </w:r>
      <w:r w:rsidRPr="006B6193">
        <w:rPr>
          <w:sz w:val="20"/>
          <w:szCs w:val="20"/>
          <w:lang w:val="en-GB"/>
        </w:rPr>
        <w:t xml:space="preserve"> the possibility of utilising the PEI calculation for losses alongside the losses in absolute values for medium power </w:t>
      </w:r>
      <w:proofErr w:type="gramStart"/>
      <w:r w:rsidRPr="006B6193">
        <w:rPr>
          <w:sz w:val="20"/>
          <w:szCs w:val="20"/>
          <w:lang w:val="en-GB"/>
        </w:rPr>
        <w:t>transformers;</w:t>
      </w:r>
      <w:proofErr w:type="gramEnd"/>
    </w:p>
    <w:p w14:paraId="37B9A09E" w14:textId="3C9989AD" w:rsidR="00927AFE" w:rsidRPr="006B6193" w:rsidRDefault="00927AFE" w:rsidP="00FC4C7F">
      <w:pPr>
        <w:pStyle w:val="ICFQuote"/>
        <w:rPr>
          <w:sz w:val="20"/>
          <w:szCs w:val="20"/>
          <w:lang w:val="en-GB"/>
        </w:rPr>
      </w:pPr>
      <w:r w:rsidRPr="006B6193">
        <w:rPr>
          <w:rStyle w:val="BlueHighlight"/>
          <w:b/>
          <w:bCs/>
          <w:color w:val="5BCBF5" w:themeColor="accent4"/>
          <w:sz w:val="20"/>
          <w:szCs w:val="20"/>
          <w:lang w:val="en-GB"/>
        </w:rPr>
        <w:t xml:space="preserve">d)  </w:t>
      </w:r>
      <w:r w:rsidRPr="006B6193">
        <w:rPr>
          <w:rStyle w:val="BlueHighlight"/>
          <w:color w:val="5BCBF5" w:themeColor="accent4"/>
          <w:sz w:val="20"/>
          <w:szCs w:val="20"/>
          <w:lang w:val="en-GB"/>
        </w:rPr>
        <w:t xml:space="preserve">the possibility to adopt a technology-neutral approach to the minimum requirements set out for liquid-immersed, dry-type and, possibly, electronic </w:t>
      </w:r>
      <w:proofErr w:type="gramStart"/>
      <w:r w:rsidRPr="006B6193">
        <w:rPr>
          <w:rStyle w:val="BlueHighlight"/>
          <w:color w:val="5BCBF5" w:themeColor="accent4"/>
          <w:sz w:val="20"/>
          <w:szCs w:val="20"/>
          <w:lang w:val="en-GB"/>
        </w:rPr>
        <w:t>transformers;</w:t>
      </w:r>
      <w:proofErr w:type="gramEnd"/>
    </w:p>
    <w:p w14:paraId="22FB2F26" w14:textId="006AA4E8" w:rsidR="001932B7" w:rsidRPr="006B6193" w:rsidRDefault="001932B7" w:rsidP="001932B7">
      <w:pPr>
        <w:pStyle w:val="ICFQuote"/>
        <w:rPr>
          <w:sz w:val="20"/>
          <w:szCs w:val="20"/>
          <w:lang w:val="en-GB"/>
        </w:rPr>
      </w:pPr>
      <w:r w:rsidRPr="006B6193">
        <w:rPr>
          <w:b/>
          <w:bCs/>
          <w:sz w:val="20"/>
          <w:szCs w:val="20"/>
          <w:lang w:val="en-GB"/>
        </w:rPr>
        <w:t>o)</w:t>
      </w:r>
      <w:r w:rsidRPr="006B6193">
        <w:rPr>
          <w:sz w:val="20"/>
          <w:szCs w:val="20"/>
          <w:lang w:val="en-GB"/>
        </w:rPr>
        <w:t xml:space="preserve"> existing methodologies for assessing technoeconomic aspects of </w:t>
      </w:r>
      <w:r w:rsidR="00C67F0A" w:rsidRPr="006B6193">
        <w:rPr>
          <w:sz w:val="20"/>
          <w:szCs w:val="20"/>
          <w:lang w:val="en-GB"/>
        </w:rPr>
        <w:t>Ecodesign</w:t>
      </w:r>
      <w:r w:rsidRPr="006B6193">
        <w:rPr>
          <w:sz w:val="20"/>
          <w:szCs w:val="20"/>
          <w:lang w:val="en-GB"/>
        </w:rPr>
        <w:t xml:space="preserve"> for power transformers (especially in terms of technology neutrality, circularity, MEPS and MMPS), as well as for the assessment of the costs for replacement/installation of transformers, based on the principles laid down in Regulation </w:t>
      </w:r>
      <w:proofErr w:type="gramStart"/>
      <w:r w:rsidRPr="006B6193">
        <w:rPr>
          <w:sz w:val="20"/>
          <w:szCs w:val="20"/>
          <w:lang w:val="en-GB"/>
        </w:rPr>
        <w:t>2019/1783;</w:t>
      </w:r>
      <w:proofErr w:type="gramEnd"/>
    </w:p>
    <w:p w14:paraId="54D84829" w14:textId="7DF4D1EA" w:rsidR="001932B7" w:rsidRPr="006B6193" w:rsidRDefault="001932B7" w:rsidP="001932B7">
      <w:pPr>
        <w:pStyle w:val="ICFQuote"/>
        <w:rPr>
          <w:sz w:val="20"/>
          <w:szCs w:val="20"/>
          <w:lang w:val="en-GB"/>
        </w:rPr>
      </w:pPr>
      <w:r w:rsidRPr="006B6193">
        <w:rPr>
          <w:b/>
          <w:bCs/>
          <w:sz w:val="20"/>
          <w:szCs w:val="20"/>
          <w:lang w:val="en-GB"/>
        </w:rPr>
        <w:t>q)</w:t>
      </w:r>
      <w:r w:rsidRPr="006B6193">
        <w:rPr>
          <w:sz w:val="20"/>
          <w:szCs w:val="20"/>
          <w:lang w:val="en-GB"/>
        </w:rPr>
        <w:t xml:space="preserve"> </w:t>
      </w:r>
      <w:r w:rsidR="00504733" w:rsidRPr="006B6193">
        <w:rPr>
          <w:sz w:val="20"/>
          <w:szCs w:val="20"/>
          <w:lang w:val="en-GB"/>
        </w:rPr>
        <w:t>a</w:t>
      </w:r>
      <w:r w:rsidRPr="006B6193">
        <w:rPr>
          <w:sz w:val="20"/>
          <w:szCs w:val="20"/>
          <w:lang w:val="en-GB"/>
        </w:rPr>
        <w:t xml:space="preserve"> techno-economic analysis on the relevance and feasibility of requirements (</w:t>
      </w:r>
      <w:proofErr w:type="gramStart"/>
      <w:r w:rsidRPr="006B6193">
        <w:rPr>
          <w:sz w:val="20"/>
          <w:szCs w:val="20"/>
          <w:lang w:val="en-GB"/>
        </w:rPr>
        <w:t>in particular for</w:t>
      </w:r>
      <w:proofErr w:type="gramEnd"/>
      <w:r w:rsidRPr="006B6193">
        <w:rPr>
          <w:sz w:val="20"/>
          <w:szCs w:val="20"/>
          <w:lang w:val="en-GB"/>
        </w:rPr>
        <w:t xml:space="preserve"> low-to-medium and medium-to-high voltage transformers) related to design features aimed to increase the efficiency and lifetime of transformers when working with reversed power flows (due, for instance, to electricity from renewable energy sources injected in the grid at lower voltage levels). </w:t>
      </w:r>
    </w:p>
    <w:p w14:paraId="54877E90" w14:textId="77777777" w:rsidR="00B603DB" w:rsidRPr="006B6193" w:rsidRDefault="00B603DB" w:rsidP="00B603DB">
      <w:pPr>
        <w:pStyle w:val="ICFQuote"/>
        <w:rPr>
          <w:sz w:val="20"/>
          <w:szCs w:val="20"/>
          <w:lang w:val="en-GB"/>
        </w:rPr>
      </w:pPr>
    </w:p>
    <w:p w14:paraId="073E3465" w14:textId="77777777" w:rsidR="00A914B3" w:rsidRPr="006B6193" w:rsidRDefault="00A914B3" w:rsidP="00543C7D">
      <w:pPr>
        <w:pStyle w:val="ICFBodyCopy"/>
        <w:ind w:left="720"/>
        <w:rPr>
          <w:sz w:val="20"/>
          <w:lang w:val="en-GB"/>
        </w:rPr>
      </w:pPr>
    </w:p>
    <w:p w14:paraId="10681182" w14:textId="43C3F5EC" w:rsidR="0024571F" w:rsidRPr="006B6193" w:rsidRDefault="00A914B3" w:rsidP="00C3336A">
      <w:pPr>
        <w:pStyle w:val="ICFBodyCopy"/>
        <w:numPr>
          <w:ilvl w:val="0"/>
          <w:numId w:val="25"/>
        </w:numPr>
        <w:rPr>
          <w:sz w:val="20"/>
          <w:lang w:val="en-GB"/>
        </w:rPr>
      </w:pPr>
      <w:r w:rsidRPr="006B6193">
        <w:rPr>
          <w:sz w:val="20"/>
          <w:lang w:val="en-GB"/>
        </w:rPr>
        <w:t>The regulation 2019/1783 introduced concessions for the Tier 2 requirements</w:t>
      </w:r>
      <w:r w:rsidR="00097064" w:rsidRPr="006B6193">
        <w:rPr>
          <w:sz w:val="20"/>
          <w:lang w:val="en-GB"/>
        </w:rPr>
        <w:t xml:space="preserve"> such that: "</w:t>
      </w:r>
      <w:r w:rsidR="00097064" w:rsidRPr="006B6193">
        <w:rPr>
          <w:i/>
          <w:iCs/>
          <w:sz w:val="20"/>
          <w:lang w:val="en-GB"/>
        </w:rPr>
        <w:t>when the one-to-one replacement of an existing medium power transformer entails disproportionate costs associated with their installation, the replacement transformer is, exceptionally, only required to meet Tier 1 requirements for the given rated power."</w:t>
      </w:r>
      <w:r w:rsidR="00097064" w:rsidRPr="006B6193">
        <w:rPr>
          <w:sz w:val="20"/>
          <w:lang w:val="en-GB"/>
        </w:rPr>
        <w:t xml:space="preserve">  </w:t>
      </w:r>
    </w:p>
    <w:p w14:paraId="03745929" w14:textId="74957D93" w:rsidR="0024571F" w:rsidRPr="006B6193" w:rsidRDefault="0024571F" w:rsidP="00543C7D">
      <w:pPr>
        <w:pStyle w:val="ListParagraph"/>
        <w:numPr>
          <w:ilvl w:val="1"/>
          <w:numId w:val="41"/>
        </w:numPr>
        <w:rPr>
          <w:rFonts w:ascii="DM Sans" w:hAnsi="DM Sans" w:cs="Times New Roman (Body CS)"/>
          <w:sz w:val="20"/>
          <w:szCs w:val="20"/>
        </w:rPr>
      </w:pPr>
      <w:r w:rsidRPr="006B6193">
        <w:rPr>
          <w:rFonts w:ascii="DM Sans" w:hAnsi="DM Sans" w:cs="Times New Roman (Body CS)"/>
          <w:sz w:val="20"/>
          <w:szCs w:val="20"/>
        </w:rPr>
        <w:t>Did you find these concessions useful for your operations?</w:t>
      </w:r>
      <w:r w:rsidR="00097064" w:rsidRPr="006B6193">
        <w:rPr>
          <w:rFonts w:ascii="DM Sans" w:hAnsi="DM Sans" w:cs="Times New Roman (Body CS)"/>
          <w:sz w:val="20"/>
          <w:szCs w:val="20"/>
        </w:rPr>
        <w:t xml:space="preserve"> If so, what is the proportion of replacement cases where this concession was applied?  </w:t>
      </w:r>
    </w:p>
    <w:p w14:paraId="69826DFA" w14:textId="77777777" w:rsidR="00097064" w:rsidRPr="006B6193" w:rsidRDefault="00097064" w:rsidP="00543C7D">
      <w:pPr>
        <w:pStyle w:val="ListParagraph"/>
        <w:ind w:left="1440"/>
        <w:rPr>
          <w:rFonts w:ascii="DM Sans" w:hAnsi="DM Sans" w:cs="Times New Roman (Body CS)"/>
          <w:sz w:val="20"/>
          <w:szCs w:val="20"/>
        </w:rPr>
      </w:pPr>
    </w:p>
    <w:p w14:paraId="2DE5D3D3" w14:textId="77777777" w:rsidR="00097064" w:rsidRPr="006B6193" w:rsidRDefault="00097064" w:rsidP="00543C7D">
      <w:pPr>
        <w:pStyle w:val="ListParagraph"/>
        <w:numPr>
          <w:ilvl w:val="1"/>
          <w:numId w:val="41"/>
        </w:numPr>
        <w:rPr>
          <w:rFonts w:ascii="DM Sans" w:hAnsi="DM Sans" w:cs="Times New Roman (Body CS)"/>
          <w:sz w:val="20"/>
          <w:szCs w:val="20"/>
        </w:rPr>
      </w:pPr>
      <w:r w:rsidRPr="006B6193">
        <w:rPr>
          <w:rFonts w:ascii="DM Sans" w:hAnsi="DM Sans" w:cs="Times New Roman (Body CS)"/>
          <w:sz w:val="20"/>
          <w:szCs w:val="20"/>
        </w:rPr>
        <w:t>What was the magnitude of the disproportionate costs quoted? How were these justified?</w:t>
      </w:r>
    </w:p>
    <w:p w14:paraId="64FC12AD" w14:textId="77777777" w:rsidR="00097064" w:rsidRPr="006B6193" w:rsidRDefault="00097064" w:rsidP="00543C7D">
      <w:pPr>
        <w:pStyle w:val="ListParagraph"/>
        <w:rPr>
          <w:rFonts w:ascii="DM Sans" w:hAnsi="DM Sans" w:cs="Times New Roman (Body CS)"/>
          <w:sz w:val="20"/>
          <w:szCs w:val="20"/>
        </w:rPr>
      </w:pPr>
    </w:p>
    <w:p w14:paraId="218D1E76" w14:textId="4F25B5BB" w:rsidR="0024571F" w:rsidRPr="006B6193" w:rsidRDefault="00097064" w:rsidP="00543C7D">
      <w:pPr>
        <w:pStyle w:val="ListParagraph"/>
        <w:numPr>
          <w:ilvl w:val="1"/>
          <w:numId w:val="41"/>
        </w:numPr>
        <w:rPr>
          <w:rFonts w:ascii="DM Sans" w:hAnsi="DM Sans" w:cs="Times New Roman (Body CS)"/>
          <w:sz w:val="20"/>
          <w:szCs w:val="20"/>
        </w:rPr>
      </w:pPr>
      <w:r w:rsidRPr="006B6193">
        <w:rPr>
          <w:rFonts w:ascii="DM Sans" w:hAnsi="DM Sans" w:cs="Times New Roman (Body CS)"/>
          <w:sz w:val="20"/>
          <w:szCs w:val="20"/>
        </w:rPr>
        <w:t>W</w:t>
      </w:r>
      <w:r w:rsidR="0024571F" w:rsidRPr="006B6193">
        <w:rPr>
          <w:rFonts w:ascii="DM Sans" w:hAnsi="DM Sans" w:cs="Times New Roman (Body CS)"/>
          <w:sz w:val="20"/>
          <w:szCs w:val="20"/>
        </w:rPr>
        <w:t>hat are your views on the technical and/or economic justifications quoted to justify the exemption</w:t>
      </w:r>
      <w:r w:rsidRPr="006B6193">
        <w:rPr>
          <w:rFonts w:ascii="DM Sans" w:hAnsi="DM Sans" w:cs="Times New Roman (Body CS)"/>
          <w:sz w:val="20"/>
          <w:szCs w:val="20"/>
        </w:rPr>
        <w:t>?</w:t>
      </w:r>
    </w:p>
    <w:p w14:paraId="6DB60E51" w14:textId="77777777" w:rsidR="00097064" w:rsidRPr="006B6193" w:rsidRDefault="00097064" w:rsidP="00543C7D">
      <w:pPr>
        <w:rPr>
          <w:rFonts w:cs="Times New Roman (Body CS)"/>
          <w:sz w:val="20"/>
          <w:szCs w:val="20"/>
          <w:lang w:val="en-GB"/>
        </w:rPr>
      </w:pPr>
    </w:p>
    <w:p w14:paraId="3DD660EB" w14:textId="665F5156" w:rsidR="0024571F" w:rsidRPr="006B6193" w:rsidRDefault="00E54C58" w:rsidP="00543C7D">
      <w:pPr>
        <w:pStyle w:val="ListParagraph"/>
        <w:numPr>
          <w:ilvl w:val="1"/>
          <w:numId w:val="41"/>
        </w:numPr>
        <w:rPr>
          <w:rFonts w:ascii="DM Sans" w:hAnsi="DM Sans" w:cs="Times New Roman (Body CS)"/>
          <w:sz w:val="20"/>
          <w:szCs w:val="20"/>
        </w:rPr>
      </w:pPr>
      <w:r w:rsidRPr="006B6193">
        <w:rPr>
          <w:rFonts w:ascii="DM Sans" w:hAnsi="DM Sans" w:cs="Times New Roman (Body CS)"/>
          <w:sz w:val="20"/>
          <w:szCs w:val="20"/>
        </w:rPr>
        <w:t>D</w:t>
      </w:r>
      <w:r w:rsidR="00097064" w:rsidRPr="006B6193">
        <w:rPr>
          <w:rFonts w:ascii="DM Sans" w:hAnsi="DM Sans" w:cs="Times New Roman (Body CS)"/>
          <w:sz w:val="20"/>
          <w:szCs w:val="20"/>
        </w:rPr>
        <w:t xml:space="preserve">o you consider this concession appropriate? what Improvements should be considered for </w:t>
      </w:r>
      <w:r w:rsidR="00543C7D" w:rsidRPr="006B6193">
        <w:rPr>
          <w:rFonts w:ascii="DM Sans" w:hAnsi="DM Sans" w:cs="Times New Roman (Body CS)"/>
          <w:sz w:val="20"/>
          <w:szCs w:val="20"/>
        </w:rPr>
        <w:t>i</w:t>
      </w:r>
      <w:r w:rsidR="00097064" w:rsidRPr="006B6193">
        <w:rPr>
          <w:rFonts w:ascii="DM Sans" w:hAnsi="DM Sans" w:cs="Times New Roman (Body CS)"/>
          <w:sz w:val="20"/>
          <w:szCs w:val="20"/>
        </w:rPr>
        <w:t xml:space="preserve">nclusion?  </w:t>
      </w:r>
    </w:p>
    <w:p w14:paraId="1233800B" w14:textId="77777777" w:rsidR="00097064" w:rsidRPr="006B6193" w:rsidRDefault="00097064" w:rsidP="00543C7D">
      <w:pPr>
        <w:pStyle w:val="ListParagraph"/>
        <w:rPr>
          <w:rFonts w:ascii="DM Sans" w:hAnsi="DM Sans" w:cs="Times New Roman (Body CS)"/>
          <w:sz w:val="20"/>
          <w:szCs w:val="20"/>
        </w:rPr>
      </w:pPr>
    </w:p>
    <w:p w14:paraId="4874B792" w14:textId="79246284" w:rsidR="0024571F" w:rsidRPr="006B6193" w:rsidRDefault="000E2648" w:rsidP="00C3336A">
      <w:pPr>
        <w:pStyle w:val="ListParagraph"/>
        <w:numPr>
          <w:ilvl w:val="0"/>
          <w:numId w:val="25"/>
        </w:numPr>
        <w:rPr>
          <w:rFonts w:ascii="DM Sans" w:hAnsi="DM Sans" w:cs="Times New Roman (Body CS)"/>
          <w:sz w:val="20"/>
          <w:szCs w:val="20"/>
        </w:rPr>
      </w:pPr>
      <w:r w:rsidRPr="006B6193">
        <w:rPr>
          <w:rFonts w:ascii="DM Sans" w:hAnsi="DM Sans" w:cs="Times New Roman (Body CS)"/>
          <w:sz w:val="20"/>
          <w:szCs w:val="20"/>
        </w:rPr>
        <w:t xml:space="preserve">For medium transformers, the regulation currently sets requirements for load and no-load losses separately, whereas these are brought together with the PEI calculation for large transformers. </w:t>
      </w:r>
      <w:r w:rsidR="0024571F" w:rsidRPr="006B6193">
        <w:rPr>
          <w:rFonts w:ascii="DM Sans" w:hAnsi="DM Sans" w:cs="Times New Roman (Body CS)"/>
          <w:sz w:val="20"/>
          <w:szCs w:val="20"/>
        </w:rPr>
        <w:t xml:space="preserve">What are your views of </w:t>
      </w:r>
      <w:r w:rsidR="0024571F" w:rsidRPr="006B6193">
        <w:rPr>
          <w:rFonts w:ascii="DM Sans" w:hAnsi="DM Sans" w:cs="Times New Roman (Body CS)"/>
          <w:sz w:val="20"/>
          <w:szCs w:val="20"/>
        </w:rPr>
        <w:lastRenderedPageBreak/>
        <w:t xml:space="preserve">utilising the PEI calculation for </w:t>
      </w:r>
      <w:r w:rsidRPr="006B6193">
        <w:rPr>
          <w:rFonts w:ascii="DM Sans" w:hAnsi="DM Sans" w:cs="Times New Roman (Body CS)"/>
          <w:sz w:val="20"/>
          <w:szCs w:val="20"/>
        </w:rPr>
        <w:t xml:space="preserve">energy efficiency requirements on </w:t>
      </w:r>
      <w:r w:rsidR="0024571F" w:rsidRPr="006B6193">
        <w:rPr>
          <w:rFonts w:ascii="DM Sans" w:hAnsi="DM Sans" w:cs="Times New Roman (Body CS)"/>
          <w:sz w:val="20"/>
          <w:szCs w:val="20"/>
        </w:rPr>
        <w:t>medium power transformers?</w:t>
      </w:r>
      <w:r w:rsidR="00CD6489" w:rsidRPr="006B6193">
        <w:rPr>
          <w:rFonts w:ascii="DM Sans" w:hAnsi="DM Sans" w:cs="Times New Roman (Body CS)"/>
          <w:sz w:val="20"/>
          <w:szCs w:val="20"/>
        </w:rPr>
        <w:t xml:space="preserve"> The PEI would be used as a compliment to the absolute values requirements. </w:t>
      </w:r>
    </w:p>
    <w:p w14:paraId="279EA489" w14:textId="77777777" w:rsidR="000E2648" w:rsidRPr="006B6193" w:rsidRDefault="000E2648" w:rsidP="00543C7D">
      <w:pPr>
        <w:pStyle w:val="ListParagraph"/>
        <w:rPr>
          <w:rFonts w:ascii="DM Sans" w:hAnsi="DM Sans" w:cs="Times New Roman (Body CS)"/>
          <w:sz w:val="20"/>
          <w:szCs w:val="20"/>
        </w:rPr>
      </w:pPr>
    </w:p>
    <w:p w14:paraId="7EA2CBD9" w14:textId="77777777" w:rsidR="0024571F" w:rsidRPr="006B6193" w:rsidRDefault="0024571F" w:rsidP="00C3336A">
      <w:pPr>
        <w:pStyle w:val="ListParagraph"/>
        <w:numPr>
          <w:ilvl w:val="0"/>
          <w:numId w:val="25"/>
        </w:numPr>
        <w:rPr>
          <w:rFonts w:ascii="DM Sans" w:hAnsi="DM Sans" w:cs="Times New Roman (Body CS)"/>
          <w:sz w:val="20"/>
          <w:szCs w:val="20"/>
        </w:rPr>
      </w:pPr>
      <w:r w:rsidRPr="006B6193">
        <w:rPr>
          <w:rFonts w:ascii="DM Sans" w:hAnsi="DM Sans" w:cs="Times New Roman (Body CS)"/>
          <w:sz w:val="20"/>
          <w:szCs w:val="20"/>
        </w:rPr>
        <w:t>What are your views on the possibility of adopting a technology-neutral approach to the minimum requirements set out for liquid-immersed, dry-type and, possibly, electronic transformers?</w:t>
      </w:r>
    </w:p>
    <w:p w14:paraId="05FE9BD5" w14:textId="77777777" w:rsidR="00CD6489" w:rsidRPr="006B6193" w:rsidRDefault="00CD6489" w:rsidP="00543C7D">
      <w:pPr>
        <w:pStyle w:val="ListParagraph"/>
        <w:rPr>
          <w:rFonts w:ascii="DM Sans" w:hAnsi="DM Sans" w:cs="Times New Roman (Body CS)"/>
          <w:sz w:val="20"/>
          <w:szCs w:val="20"/>
        </w:rPr>
      </w:pPr>
    </w:p>
    <w:p w14:paraId="4673404A" w14:textId="357BDC96" w:rsidR="0024571F" w:rsidRPr="006B6193" w:rsidRDefault="0024571F" w:rsidP="00BA251E">
      <w:pPr>
        <w:pStyle w:val="ListParagraph"/>
        <w:numPr>
          <w:ilvl w:val="0"/>
          <w:numId w:val="44"/>
        </w:numPr>
        <w:rPr>
          <w:rFonts w:ascii="DM Sans" w:hAnsi="DM Sans" w:cs="Times New Roman (Body CS)"/>
          <w:sz w:val="20"/>
          <w:szCs w:val="20"/>
        </w:rPr>
      </w:pPr>
      <w:r w:rsidRPr="006B6193">
        <w:rPr>
          <w:rFonts w:ascii="DM Sans" w:hAnsi="DM Sans" w:cs="Times New Roman (Body CS)"/>
          <w:sz w:val="20"/>
          <w:szCs w:val="20"/>
        </w:rPr>
        <w:t>Would a technology-neutral approach be an appropriate way to harmonise regulations and standards across transformer types?</w:t>
      </w:r>
    </w:p>
    <w:p w14:paraId="72A60D7D" w14:textId="77777777" w:rsidR="00CD6489" w:rsidRPr="006B6193" w:rsidRDefault="00CD6489" w:rsidP="00543C7D">
      <w:pPr>
        <w:pStyle w:val="ListParagraph"/>
        <w:ind w:left="1440"/>
        <w:rPr>
          <w:rFonts w:ascii="DM Sans" w:hAnsi="DM Sans" w:cs="Times New Roman (Body CS)"/>
          <w:sz w:val="20"/>
          <w:szCs w:val="20"/>
        </w:rPr>
      </w:pPr>
    </w:p>
    <w:p w14:paraId="4E76257B" w14:textId="22D3B685" w:rsidR="0024571F" w:rsidRPr="006B6193" w:rsidRDefault="0024571F" w:rsidP="00BA251E">
      <w:pPr>
        <w:pStyle w:val="ListParagraph"/>
        <w:numPr>
          <w:ilvl w:val="0"/>
          <w:numId w:val="44"/>
        </w:numPr>
        <w:rPr>
          <w:rFonts w:ascii="DM Sans" w:hAnsi="DM Sans" w:cs="Times New Roman (Body CS)"/>
          <w:sz w:val="20"/>
          <w:szCs w:val="20"/>
        </w:rPr>
      </w:pPr>
      <w:r w:rsidRPr="006B6193">
        <w:rPr>
          <w:rFonts w:ascii="DM Sans" w:hAnsi="DM Sans" w:cs="Times New Roman (Body CS)"/>
          <w:sz w:val="20"/>
          <w:szCs w:val="20"/>
        </w:rPr>
        <w:t>W</w:t>
      </w:r>
      <w:r w:rsidR="00CD6489" w:rsidRPr="006B6193">
        <w:rPr>
          <w:rFonts w:ascii="DM Sans" w:hAnsi="DM Sans" w:cs="Times New Roman (Body CS)"/>
          <w:sz w:val="20"/>
          <w:szCs w:val="20"/>
        </w:rPr>
        <w:t xml:space="preserve">hat approach would you consider be most useful for a technology-neutral regulation? What are your thoughts on using a measurement of minimum efficiency at a specific load? </w:t>
      </w:r>
    </w:p>
    <w:p w14:paraId="2810776C" w14:textId="598FD69E" w:rsidR="00CD6489" w:rsidRPr="006B6193" w:rsidRDefault="00CD6489" w:rsidP="00543C7D">
      <w:pPr>
        <w:rPr>
          <w:rFonts w:cs="Times New Roman (Body CS)"/>
          <w:sz w:val="20"/>
          <w:szCs w:val="20"/>
          <w:lang w:val="en-GB"/>
        </w:rPr>
      </w:pPr>
    </w:p>
    <w:p w14:paraId="0C5E5788" w14:textId="0FCB0593" w:rsidR="0024571F" w:rsidRPr="006B6193" w:rsidRDefault="00C3336A" w:rsidP="00C3336A">
      <w:pPr>
        <w:pStyle w:val="ListParagraph"/>
        <w:numPr>
          <w:ilvl w:val="0"/>
          <w:numId w:val="25"/>
        </w:numPr>
        <w:rPr>
          <w:rFonts w:ascii="DM Sans" w:hAnsi="DM Sans" w:cs="Times New Roman (Body CS)"/>
          <w:sz w:val="20"/>
          <w:szCs w:val="20"/>
        </w:rPr>
      </w:pPr>
      <w:r w:rsidRPr="006B6193">
        <w:rPr>
          <w:rFonts w:ascii="DM Sans" w:hAnsi="DM Sans" w:cs="Times New Roman (Body CS)"/>
          <w:sz w:val="20"/>
          <w:szCs w:val="20"/>
        </w:rPr>
        <w:t xml:space="preserve">Are there any existing methodologies you would recommend </w:t>
      </w:r>
      <w:r w:rsidR="0024571F" w:rsidRPr="006B6193">
        <w:rPr>
          <w:rFonts w:ascii="DM Sans" w:hAnsi="DM Sans" w:cs="Times New Roman (Body CS)"/>
          <w:sz w:val="20"/>
          <w:szCs w:val="20"/>
        </w:rPr>
        <w:t xml:space="preserve">for assessing technoeconomic aspects of </w:t>
      </w:r>
      <w:r w:rsidR="00C67F0A" w:rsidRPr="006B6193">
        <w:rPr>
          <w:rFonts w:ascii="DM Sans" w:hAnsi="DM Sans" w:cs="Times New Roman (Body CS)"/>
          <w:sz w:val="20"/>
          <w:szCs w:val="20"/>
        </w:rPr>
        <w:t>Ecodesign</w:t>
      </w:r>
      <w:r w:rsidR="0024571F" w:rsidRPr="006B6193">
        <w:rPr>
          <w:rFonts w:ascii="DM Sans" w:hAnsi="DM Sans" w:cs="Times New Roman (Body CS)"/>
          <w:sz w:val="20"/>
          <w:szCs w:val="20"/>
        </w:rPr>
        <w:t xml:space="preserve"> for power transformers (especially in terms of technology neutrality, circularity, MEPS and MMPS)?</w:t>
      </w:r>
    </w:p>
    <w:p w14:paraId="1296B4A8" w14:textId="77777777" w:rsidR="00C67F0A" w:rsidRPr="006B6193" w:rsidRDefault="00C67F0A" w:rsidP="00543C7D">
      <w:pPr>
        <w:pStyle w:val="ListParagraph"/>
        <w:rPr>
          <w:rFonts w:ascii="DM Sans" w:hAnsi="DM Sans" w:cs="Times New Roman (Body CS)"/>
          <w:sz w:val="20"/>
          <w:szCs w:val="20"/>
        </w:rPr>
      </w:pPr>
    </w:p>
    <w:p w14:paraId="20716865" w14:textId="7615B64E" w:rsidR="00C67F0A" w:rsidRPr="006B6193" w:rsidRDefault="0024571F" w:rsidP="00C3336A">
      <w:pPr>
        <w:pStyle w:val="ListParagraph"/>
        <w:numPr>
          <w:ilvl w:val="0"/>
          <w:numId w:val="25"/>
        </w:numPr>
        <w:rPr>
          <w:rFonts w:ascii="DM Sans" w:hAnsi="DM Sans" w:cs="Times New Roman (Body CS)"/>
          <w:sz w:val="20"/>
          <w:szCs w:val="20"/>
        </w:rPr>
      </w:pPr>
      <w:r w:rsidRPr="006B6193">
        <w:rPr>
          <w:rFonts w:ascii="DM Sans" w:hAnsi="DM Sans" w:cs="Times New Roman (Body CS)"/>
          <w:sz w:val="20"/>
          <w:szCs w:val="20"/>
        </w:rPr>
        <w:t xml:space="preserve">Alternatively, do you foresee the need to develop new methodologies for any </w:t>
      </w:r>
      <w:proofErr w:type="gramStart"/>
      <w:r w:rsidRPr="006B6193">
        <w:rPr>
          <w:rFonts w:ascii="DM Sans" w:hAnsi="DM Sans" w:cs="Times New Roman (Body CS)"/>
          <w:sz w:val="20"/>
          <w:szCs w:val="20"/>
        </w:rPr>
        <w:t>particular technoeconomic</w:t>
      </w:r>
      <w:proofErr w:type="gramEnd"/>
      <w:r w:rsidRPr="006B6193">
        <w:rPr>
          <w:rFonts w:ascii="DM Sans" w:hAnsi="DM Sans" w:cs="Times New Roman (Body CS)"/>
          <w:sz w:val="20"/>
          <w:szCs w:val="20"/>
        </w:rPr>
        <w:t xml:space="preserve"> aspects of </w:t>
      </w:r>
      <w:r w:rsidR="00C67F0A" w:rsidRPr="006B6193">
        <w:rPr>
          <w:rFonts w:ascii="DM Sans" w:hAnsi="DM Sans" w:cs="Times New Roman (Body CS)"/>
          <w:sz w:val="20"/>
          <w:szCs w:val="20"/>
        </w:rPr>
        <w:t>Ecodesign?</w:t>
      </w:r>
    </w:p>
    <w:p w14:paraId="657F01D2" w14:textId="77777777" w:rsidR="00C67F0A" w:rsidRPr="006B6193" w:rsidRDefault="00C67F0A" w:rsidP="00D85C02">
      <w:pPr>
        <w:ind w:left="360"/>
        <w:rPr>
          <w:rFonts w:cs="Times New Roman (Body CS)"/>
          <w:sz w:val="20"/>
          <w:szCs w:val="20"/>
          <w:lang w:val="en-GB"/>
        </w:rPr>
      </w:pPr>
    </w:p>
    <w:p w14:paraId="5D89E888" w14:textId="77777777" w:rsidR="00C67F0A" w:rsidRPr="006B6193" w:rsidRDefault="00C67F0A" w:rsidP="00543C7D">
      <w:pPr>
        <w:pStyle w:val="ListParagraph"/>
        <w:rPr>
          <w:rFonts w:ascii="DM Sans" w:hAnsi="DM Sans" w:cs="Times New Roman (Body CS)"/>
          <w:sz w:val="20"/>
          <w:szCs w:val="20"/>
        </w:rPr>
      </w:pPr>
    </w:p>
    <w:p w14:paraId="288A5274" w14:textId="44C29BCC" w:rsidR="00C67F0A" w:rsidRPr="006B6193" w:rsidRDefault="00C67F0A" w:rsidP="00C3336A">
      <w:pPr>
        <w:pStyle w:val="ListParagraph"/>
        <w:numPr>
          <w:ilvl w:val="0"/>
          <w:numId w:val="25"/>
        </w:numPr>
        <w:rPr>
          <w:rFonts w:ascii="DM Sans" w:hAnsi="DM Sans" w:cs="Times New Roman (Body CS)"/>
          <w:sz w:val="20"/>
          <w:szCs w:val="20"/>
        </w:rPr>
      </w:pPr>
      <w:r w:rsidRPr="006B6193">
        <w:rPr>
          <w:rFonts w:ascii="DM Sans" w:hAnsi="DM Sans" w:cs="Times New Roman (Body CS)"/>
          <w:sz w:val="20"/>
          <w:szCs w:val="20"/>
        </w:rPr>
        <w:t>What are the technical and economic costs to consider when setting requirements on transformers with a rever</w:t>
      </w:r>
      <w:r w:rsidR="00D85C02" w:rsidRPr="006B6193">
        <w:rPr>
          <w:rFonts w:ascii="DM Sans" w:hAnsi="DM Sans" w:cs="Times New Roman (Body CS)"/>
          <w:sz w:val="20"/>
          <w:szCs w:val="20"/>
        </w:rPr>
        <w:t>s</w:t>
      </w:r>
      <w:r w:rsidRPr="006B6193">
        <w:rPr>
          <w:rFonts w:ascii="DM Sans" w:hAnsi="DM Sans" w:cs="Times New Roman (Body CS)"/>
          <w:sz w:val="20"/>
          <w:szCs w:val="20"/>
        </w:rPr>
        <w:t xml:space="preserve">ed power flow? </w:t>
      </w:r>
    </w:p>
    <w:p w14:paraId="4B358914" w14:textId="77777777" w:rsidR="00C67F0A" w:rsidRPr="006B6193" w:rsidRDefault="00C67F0A" w:rsidP="00C67F0A">
      <w:pPr>
        <w:rPr>
          <w:rFonts w:cs="Times New Roman (Body CS)"/>
          <w:sz w:val="20"/>
          <w:szCs w:val="20"/>
          <w:lang w:val="en-GB"/>
        </w:rPr>
      </w:pPr>
    </w:p>
    <w:p w14:paraId="2AEA8B41" w14:textId="77777777" w:rsidR="00C67F0A" w:rsidRPr="006B6193" w:rsidRDefault="00C67F0A" w:rsidP="00C3336A">
      <w:pPr>
        <w:pStyle w:val="ListParagraph"/>
        <w:numPr>
          <w:ilvl w:val="0"/>
          <w:numId w:val="25"/>
        </w:numPr>
        <w:rPr>
          <w:rFonts w:ascii="DM Sans" w:hAnsi="DM Sans" w:cs="Times New Roman (Body CS)"/>
          <w:sz w:val="20"/>
          <w:szCs w:val="20"/>
        </w:rPr>
      </w:pPr>
      <w:r w:rsidRPr="006B6193">
        <w:rPr>
          <w:rFonts w:ascii="DM Sans" w:hAnsi="DM Sans" w:cs="Times New Roman (Body CS)"/>
          <w:sz w:val="20"/>
          <w:szCs w:val="20"/>
        </w:rPr>
        <w:t xml:space="preserve">What requirements would you suggest including to increase the efficiency and lifetime of transformers when working with reversed power flows? </w:t>
      </w:r>
    </w:p>
    <w:p w14:paraId="5B1A76FD" w14:textId="77777777" w:rsidR="00C67F0A" w:rsidRPr="006B6193" w:rsidRDefault="00C67F0A" w:rsidP="00543C7D">
      <w:pPr>
        <w:pStyle w:val="ListParagraph"/>
        <w:ind w:left="1440"/>
        <w:rPr>
          <w:rFonts w:ascii="DM Sans" w:hAnsi="DM Sans" w:cs="Times New Roman (Body CS)"/>
          <w:sz w:val="20"/>
          <w:szCs w:val="20"/>
        </w:rPr>
      </w:pPr>
    </w:p>
    <w:p w14:paraId="4A8B0ACA" w14:textId="77777777" w:rsidR="00C67F0A" w:rsidRPr="006B6193" w:rsidRDefault="00C67F0A" w:rsidP="00543C7D">
      <w:pPr>
        <w:pStyle w:val="ListParagraph"/>
        <w:rPr>
          <w:rFonts w:ascii="DM Sans" w:hAnsi="DM Sans" w:cs="Times New Roman (Body CS)"/>
          <w:sz w:val="20"/>
          <w:szCs w:val="20"/>
        </w:rPr>
      </w:pPr>
    </w:p>
    <w:p w14:paraId="0B07BE3F" w14:textId="77777777" w:rsidR="00751DAB" w:rsidRPr="006B6193" w:rsidRDefault="00751DAB" w:rsidP="00217A0B">
      <w:pPr>
        <w:pStyle w:val="Heading2"/>
        <w:numPr>
          <w:ilvl w:val="1"/>
          <w:numId w:val="1"/>
        </w:numPr>
        <w:rPr>
          <w:rFonts w:ascii="DM Sans" w:hAnsi="DM Sans"/>
          <w:sz w:val="28"/>
          <w:szCs w:val="28"/>
          <w:lang w:val="en-GB"/>
        </w:rPr>
      </w:pPr>
      <w:r w:rsidRPr="006B6193">
        <w:rPr>
          <w:rFonts w:ascii="DM Sans" w:hAnsi="DM Sans"/>
          <w:sz w:val="28"/>
          <w:szCs w:val="28"/>
          <w:lang w:val="en-GB"/>
        </w:rPr>
        <w:t>Material Efficiency</w:t>
      </w:r>
    </w:p>
    <w:p w14:paraId="431A34ED" w14:textId="1955DD26" w:rsidR="00751DAB" w:rsidRPr="006B6193" w:rsidRDefault="001C52BA" w:rsidP="0012425D">
      <w:pPr>
        <w:pStyle w:val="ICFQuote"/>
        <w:rPr>
          <w:sz w:val="20"/>
          <w:szCs w:val="20"/>
          <w:lang w:val="en-GB"/>
        </w:rPr>
      </w:pPr>
      <w:r w:rsidRPr="006B6193">
        <w:rPr>
          <w:b/>
          <w:bCs/>
          <w:sz w:val="20"/>
          <w:szCs w:val="20"/>
          <w:lang w:val="en-GB"/>
        </w:rPr>
        <w:t>i</w:t>
      </w:r>
      <w:r w:rsidR="00751DAB" w:rsidRPr="006B6193">
        <w:rPr>
          <w:b/>
          <w:bCs/>
          <w:sz w:val="20"/>
          <w:szCs w:val="20"/>
          <w:lang w:val="en-GB"/>
        </w:rPr>
        <w:t>)</w:t>
      </w:r>
      <w:r w:rsidR="00721102" w:rsidRPr="006B6193">
        <w:rPr>
          <w:b/>
          <w:bCs/>
          <w:sz w:val="20"/>
          <w:szCs w:val="20"/>
          <w:lang w:val="en-GB"/>
        </w:rPr>
        <w:t xml:space="preserve"> </w:t>
      </w:r>
      <w:r w:rsidR="00721102" w:rsidRPr="006B6193">
        <w:rPr>
          <w:sz w:val="20"/>
          <w:szCs w:val="20"/>
          <w:lang w:val="en-GB"/>
        </w:rPr>
        <w:t xml:space="preserve">material efficiency </w:t>
      </w:r>
      <w:proofErr w:type="gramStart"/>
      <w:r w:rsidR="00721102" w:rsidRPr="006B6193">
        <w:rPr>
          <w:sz w:val="20"/>
          <w:szCs w:val="20"/>
          <w:lang w:val="en-GB"/>
        </w:rPr>
        <w:t>aspects;</w:t>
      </w:r>
      <w:proofErr w:type="gramEnd"/>
      <w:r w:rsidR="00721102" w:rsidRPr="006B6193">
        <w:rPr>
          <w:sz w:val="20"/>
          <w:szCs w:val="20"/>
          <w:lang w:val="en-GB"/>
        </w:rPr>
        <w:t xml:space="preserve"> </w:t>
      </w:r>
      <w:r w:rsidR="00751DAB" w:rsidRPr="006B6193">
        <w:rPr>
          <w:sz w:val="20"/>
          <w:szCs w:val="20"/>
          <w:lang w:val="en-GB"/>
        </w:rPr>
        <w:t xml:space="preserve">  </w:t>
      </w:r>
    </w:p>
    <w:p w14:paraId="407ECA59" w14:textId="72DB8625" w:rsidR="00927AFE" w:rsidRPr="006B6193" w:rsidRDefault="00927AFE" w:rsidP="0012425D">
      <w:pPr>
        <w:pStyle w:val="ICFQuote"/>
        <w:rPr>
          <w:sz w:val="20"/>
          <w:szCs w:val="20"/>
          <w:lang w:val="en-GB"/>
        </w:rPr>
      </w:pPr>
      <w:r w:rsidRPr="006B6193">
        <w:rPr>
          <w:b/>
          <w:bCs/>
          <w:sz w:val="20"/>
          <w:szCs w:val="20"/>
          <w:lang w:val="en-GB"/>
        </w:rPr>
        <w:t>m)</w:t>
      </w:r>
      <w:r w:rsidRPr="006B6193">
        <w:rPr>
          <w:sz w:val="20"/>
          <w:szCs w:val="20"/>
          <w:lang w:val="en-GB"/>
        </w:rPr>
        <w:t xml:space="preserve">  strengthening potential of the existing MEPS and the potential of introducing material efficiency requirements (MMPS). </w:t>
      </w:r>
    </w:p>
    <w:p w14:paraId="0ECF2A49" w14:textId="77777777" w:rsidR="000B6994" w:rsidRPr="006B6193" w:rsidRDefault="000B6994" w:rsidP="00543C7D">
      <w:pPr>
        <w:pStyle w:val="ListParagraph"/>
        <w:rPr>
          <w:sz w:val="20"/>
        </w:rPr>
      </w:pPr>
    </w:p>
    <w:p w14:paraId="1AC14A24" w14:textId="583CBF89" w:rsidR="000B6994" w:rsidRPr="006B6193" w:rsidRDefault="000B6994" w:rsidP="00C3336A">
      <w:pPr>
        <w:pStyle w:val="ListParagraph"/>
        <w:numPr>
          <w:ilvl w:val="0"/>
          <w:numId w:val="25"/>
        </w:numPr>
        <w:rPr>
          <w:sz w:val="20"/>
        </w:rPr>
      </w:pPr>
      <w:r w:rsidRPr="006B6193">
        <w:rPr>
          <w:sz w:val="20"/>
        </w:rPr>
        <w:t xml:space="preserve">Are there specific measures to be considered to increase the commercial lifetime of transformers? </w:t>
      </w:r>
    </w:p>
    <w:p w14:paraId="59814E39" w14:textId="77777777" w:rsidR="000B6994" w:rsidRPr="006B6193" w:rsidRDefault="000B6994" w:rsidP="00543C7D">
      <w:pPr>
        <w:pStyle w:val="ListParagraph"/>
        <w:rPr>
          <w:sz w:val="20"/>
        </w:rPr>
      </w:pPr>
    </w:p>
    <w:p w14:paraId="2F7F5C8E" w14:textId="0205F171" w:rsidR="000B6994" w:rsidRPr="006B6193" w:rsidRDefault="000B6994" w:rsidP="00C3336A">
      <w:pPr>
        <w:pStyle w:val="ListParagraph"/>
        <w:numPr>
          <w:ilvl w:val="0"/>
          <w:numId w:val="25"/>
        </w:numPr>
        <w:rPr>
          <w:sz w:val="20"/>
        </w:rPr>
      </w:pPr>
      <w:r w:rsidRPr="006B6193">
        <w:rPr>
          <w:sz w:val="20"/>
        </w:rPr>
        <w:t xml:space="preserve">Are there specific materials that should be tracked for transformers due to their potential impact if released into the environment? If so, what measures would you recommend </w:t>
      </w:r>
      <w:proofErr w:type="gramStart"/>
      <w:r w:rsidRPr="006B6193">
        <w:rPr>
          <w:sz w:val="20"/>
        </w:rPr>
        <w:t>to limit</w:t>
      </w:r>
      <w:proofErr w:type="gramEnd"/>
      <w:r w:rsidRPr="006B6193">
        <w:rPr>
          <w:sz w:val="20"/>
        </w:rPr>
        <w:t xml:space="preserve"> these </w:t>
      </w:r>
      <w:r w:rsidR="00543C7D" w:rsidRPr="006B6193">
        <w:rPr>
          <w:sz w:val="20"/>
        </w:rPr>
        <w:t>i</w:t>
      </w:r>
      <w:r w:rsidRPr="006B6193">
        <w:rPr>
          <w:sz w:val="20"/>
        </w:rPr>
        <w:t xml:space="preserve">mpacts? </w:t>
      </w:r>
    </w:p>
    <w:p w14:paraId="440E8795" w14:textId="77777777" w:rsidR="000B6994" w:rsidRPr="006B6193" w:rsidRDefault="000B6994" w:rsidP="00543C7D">
      <w:pPr>
        <w:pStyle w:val="ListParagraph"/>
        <w:rPr>
          <w:sz w:val="20"/>
        </w:rPr>
      </w:pPr>
    </w:p>
    <w:p w14:paraId="37D09F70" w14:textId="28BC03F8" w:rsidR="000B6994" w:rsidRPr="006B6193" w:rsidRDefault="000B6994" w:rsidP="00C3336A">
      <w:pPr>
        <w:pStyle w:val="ListParagraph"/>
        <w:numPr>
          <w:ilvl w:val="0"/>
          <w:numId w:val="25"/>
        </w:numPr>
        <w:rPr>
          <w:sz w:val="20"/>
        </w:rPr>
      </w:pPr>
      <w:r w:rsidRPr="006B6193">
        <w:rPr>
          <w:sz w:val="20"/>
        </w:rPr>
        <w:t xml:space="preserve">What materials within transformers should be targeted for recycling operations? What sort of quantities can be expected in each transformer? Are there specific critical raw materials that should be tracked?   </w:t>
      </w:r>
    </w:p>
    <w:p w14:paraId="044617A1" w14:textId="77777777" w:rsidR="000B6994" w:rsidRPr="006B6193" w:rsidRDefault="000B6994" w:rsidP="00543C7D">
      <w:pPr>
        <w:pStyle w:val="ListParagraph"/>
        <w:rPr>
          <w:sz w:val="20"/>
        </w:rPr>
      </w:pPr>
    </w:p>
    <w:p w14:paraId="52D1FAFF" w14:textId="70C4EE01" w:rsidR="00751DAB" w:rsidRPr="006B6193" w:rsidRDefault="00751DAB" w:rsidP="00C3336A">
      <w:pPr>
        <w:pStyle w:val="ListParagraph"/>
        <w:numPr>
          <w:ilvl w:val="0"/>
          <w:numId w:val="25"/>
        </w:numPr>
        <w:rPr>
          <w:sz w:val="20"/>
        </w:rPr>
      </w:pPr>
      <w:r w:rsidRPr="006B6193">
        <w:rPr>
          <w:sz w:val="20"/>
        </w:rPr>
        <w:t xml:space="preserve">What is the rate of materials recovered and recycled from </w:t>
      </w:r>
      <w:r w:rsidR="008033F7" w:rsidRPr="006B6193">
        <w:rPr>
          <w:sz w:val="20"/>
        </w:rPr>
        <w:t>power transformers</w:t>
      </w:r>
      <w:r w:rsidRPr="006B6193">
        <w:rPr>
          <w:sz w:val="20"/>
        </w:rPr>
        <w:t>?</w:t>
      </w:r>
    </w:p>
    <w:p w14:paraId="12FC619E" w14:textId="77777777" w:rsidR="00BD61FF" w:rsidRPr="006B6193" w:rsidRDefault="00BD61FF" w:rsidP="00BD61FF">
      <w:pPr>
        <w:pStyle w:val="ListParagraph"/>
        <w:rPr>
          <w:sz w:val="20"/>
        </w:rPr>
      </w:pPr>
    </w:p>
    <w:p w14:paraId="474ED3F5" w14:textId="03F6D9FA" w:rsidR="00BD61FF" w:rsidRPr="006B6193" w:rsidRDefault="00BD61FF" w:rsidP="00BD61FF">
      <w:pPr>
        <w:pStyle w:val="ListParagraph"/>
        <w:numPr>
          <w:ilvl w:val="0"/>
          <w:numId w:val="25"/>
        </w:numPr>
        <w:rPr>
          <w:sz w:val="20"/>
        </w:rPr>
      </w:pPr>
      <w:r w:rsidRPr="006B6193">
        <w:rPr>
          <w:sz w:val="20"/>
        </w:rPr>
        <w:t xml:space="preserve">Material efficiency goals include improving product durability, </w:t>
      </w:r>
      <w:proofErr w:type="gramStart"/>
      <w:r w:rsidRPr="006B6193">
        <w:rPr>
          <w:sz w:val="20"/>
        </w:rPr>
        <w:t>reusability</w:t>
      </w:r>
      <w:proofErr w:type="gramEnd"/>
      <w:r w:rsidRPr="006B6193">
        <w:rPr>
          <w:sz w:val="20"/>
        </w:rPr>
        <w:t xml:space="preserve"> and recyclability, tracking substances of concern and increasing information requirements. </w:t>
      </w:r>
      <w:r w:rsidR="00FC4783" w:rsidRPr="006B6193">
        <w:rPr>
          <w:sz w:val="20"/>
        </w:rPr>
        <w:t>Beyond what was detailed in the questions above, a</w:t>
      </w:r>
      <w:r w:rsidR="00D85C02" w:rsidRPr="006B6193">
        <w:rPr>
          <w:sz w:val="20"/>
        </w:rPr>
        <w:t xml:space="preserve">re there any </w:t>
      </w:r>
      <w:r w:rsidR="00FC4783" w:rsidRPr="006B6193">
        <w:rPr>
          <w:sz w:val="20"/>
        </w:rPr>
        <w:t xml:space="preserve">other </w:t>
      </w:r>
      <w:r w:rsidR="00D85C02" w:rsidRPr="006B6193">
        <w:rPr>
          <w:sz w:val="20"/>
        </w:rPr>
        <w:t xml:space="preserve">material efficiency </w:t>
      </w:r>
      <w:r w:rsidR="00FC4783" w:rsidRPr="006B6193">
        <w:rPr>
          <w:sz w:val="20"/>
        </w:rPr>
        <w:t>considerations to be had for transformers?</w:t>
      </w:r>
      <w:r w:rsidRPr="006B6193">
        <w:rPr>
          <w:sz w:val="20"/>
        </w:rPr>
        <w:t xml:space="preserve"> </w:t>
      </w:r>
    </w:p>
    <w:p w14:paraId="32B97EB6" w14:textId="77777777" w:rsidR="00BD61FF" w:rsidRPr="006B6193" w:rsidRDefault="00BD61FF" w:rsidP="00BD61FF">
      <w:pPr>
        <w:pStyle w:val="ListParagraph"/>
        <w:rPr>
          <w:sz w:val="20"/>
        </w:rPr>
      </w:pPr>
    </w:p>
    <w:p w14:paraId="01C8A019" w14:textId="77777777" w:rsidR="007F7AE0" w:rsidRPr="006B6193" w:rsidRDefault="007F7AE0" w:rsidP="007F7AE0">
      <w:pPr>
        <w:pStyle w:val="BTNumbList"/>
        <w:numPr>
          <w:ilvl w:val="0"/>
          <w:numId w:val="0"/>
        </w:numPr>
        <w:rPr>
          <w:rFonts w:ascii="DM Sans" w:hAnsi="DM Sans"/>
          <w:sz w:val="20"/>
          <w:szCs w:val="20"/>
          <w:highlight w:val="yellow"/>
        </w:rPr>
      </w:pPr>
    </w:p>
    <w:p w14:paraId="05585B85" w14:textId="77777777" w:rsidR="00F12A8B" w:rsidRPr="006B6193" w:rsidRDefault="00F12A8B" w:rsidP="008D6799">
      <w:pPr>
        <w:pStyle w:val="ICFBodyCopy"/>
        <w:ind w:left="720"/>
        <w:rPr>
          <w:sz w:val="20"/>
          <w:highlight w:val="yellow"/>
          <w:lang w:val="en-GB"/>
        </w:rPr>
      </w:pPr>
    </w:p>
    <w:p w14:paraId="579E7149" w14:textId="77777777" w:rsidR="00464A25" w:rsidRPr="006B6193" w:rsidRDefault="00464A25" w:rsidP="00751DAB">
      <w:pPr>
        <w:rPr>
          <w:sz w:val="36"/>
          <w:szCs w:val="20"/>
          <w:lang w:val="en-GB"/>
        </w:rPr>
      </w:pPr>
    </w:p>
    <w:p w14:paraId="2DD237A1" w14:textId="6170C47F" w:rsidR="00464A25" w:rsidRPr="006B6193" w:rsidRDefault="00464A25" w:rsidP="00360C45">
      <w:pPr>
        <w:pStyle w:val="Heading2"/>
        <w:numPr>
          <w:ilvl w:val="1"/>
          <w:numId w:val="1"/>
        </w:numPr>
        <w:rPr>
          <w:rFonts w:ascii="DM Sans" w:hAnsi="DM Sans"/>
          <w:sz w:val="28"/>
          <w:szCs w:val="28"/>
          <w:lang w:val="en-GB"/>
        </w:rPr>
      </w:pPr>
      <w:r w:rsidRPr="006B6193">
        <w:rPr>
          <w:rFonts w:ascii="DM Sans" w:hAnsi="DM Sans"/>
          <w:sz w:val="28"/>
          <w:szCs w:val="28"/>
          <w:lang w:val="en-GB"/>
        </w:rPr>
        <w:t>Environmental con</w:t>
      </w:r>
      <w:r w:rsidR="00795DCC" w:rsidRPr="006B6193">
        <w:rPr>
          <w:rFonts w:ascii="DM Sans" w:hAnsi="DM Sans"/>
          <w:sz w:val="28"/>
          <w:szCs w:val="28"/>
          <w:lang w:val="en-GB"/>
        </w:rPr>
        <w:t xml:space="preserve">siderations </w:t>
      </w:r>
    </w:p>
    <w:p w14:paraId="4E35AB84" w14:textId="74E023D2" w:rsidR="00464A25" w:rsidRPr="006B6193" w:rsidRDefault="00464A25" w:rsidP="00543C7D">
      <w:pPr>
        <w:pStyle w:val="ICFQuote"/>
        <w:rPr>
          <w:sz w:val="20"/>
          <w:szCs w:val="20"/>
          <w:lang w:val="en-GB"/>
        </w:rPr>
      </w:pPr>
      <w:r w:rsidRPr="006B6193">
        <w:rPr>
          <w:sz w:val="20"/>
          <w:szCs w:val="20"/>
          <w:lang w:val="en-GB"/>
        </w:rPr>
        <w:t>h) the possibility and appropriateness of covering environmental impacts other than energy in the use phase, such as noise and material efficiency.</w:t>
      </w:r>
    </w:p>
    <w:p w14:paraId="2BE54B64" w14:textId="77777777" w:rsidR="005E3585" w:rsidRPr="006B6193" w:rsidRDefault="005E3585" w:rsidP="005E3585">
      <w:pPr>
        <w:pStyle w:val="ICFQuote"/>
        <w:rPr>
          <w:sz w:val="20"/>
          <w:szCs w:val="20"/>
          <w:lang w:val="en-GB"/>
        </w:rPr>
      </w:pPr>
      <w:r w:rsidRPr="006B6193">
        <w:rPr>
          <w:sz w:val="20"/>
          <w:szCs w:val="20"/>
          <w:lang w:val="en-GB"/>
        </w:rPr>
        <w:t xml:space="preserve">k) technological, market and regulatory evolutions affecting environmental </w:t>
      </w:r>
      <w:proofErr w:type="gramStart"/>
      <w:r w:rsidRPr="006B6193">
        <w:rPr>
          <w:sz w:val="20"/>
          <w:szCs w:val="20"/>
          <w:lang w:val="en-GB"/>
        </w:rPr>
        <w:t>performance;</w:t>
      </w:r>
      <w:proofErr w:type="gramEnd"/>
    </w:p>
    <w:p w14:paraId="1CC1C423" w14:textId="77777777" w:rsidR="0024547B" w:rsidRPr="006B6193" w:rsidRDefault="0024547B" w:rsidP="00BA251E">
      <w:pPr>
        <w:pStyle w:val="ICFBodyCopy"/>
        <w:rPr>
          <w:sz w:val="20"/>
          <w:lang w:val="en-GB"/>
        </w:rPr>
      </w:pPr>
    </w:p>
    <w:p w14:paraId="24461525" w14:textId="40F18A1B" w:rsidR="00F83544" w:rsidRPr="006B6193" w:rsidRDefault="00F83544" w:rsidP="00C3336A">
      <w:pPr>
        <w:pStyle w:val="ListParagraph"/>
        <w:numPr>
          <w:ilvl w:val="0"/>
          <w:numId w:val="25"/>
        </w:numPr>
        <w:rPr>
          <w:sz w:val="20"/>
        </w:rPr>
      </w:pPr>
      <w:r w:rsidRPr="006B6193">
        <w:rPr>
          <w:sz w:val="20"/>
        </w:rPr>
        <w:t xml:space="preserve">What are your views on the </w:t>
      </w:r>
      <w:r w:rsidR="00C3336A" w:rsidRPr="006B6193">
        <w:rPr>
          <w:sz w:val="20"/>
        </w:rPr>
        <w:t>i</w:t>
      </w:r>
      <w:r w:rsidRPr="006B6193">
        <w:rPr>
          <w:sz w:val="20"/>
        </w:rPr>
        <w:t>nclusion of an Ecodesign criteria with regards to noise emissions?</w:t>
      </w:r>
    </w:p>
    <w:p w14:paraId="660DA6E4" w14:textId="77777777" w:rsidR="00C3336A" w:rsidRPr="006B6193" w:rsidRDefault="00C3336A" w:rsidP="00C3336A">
      <w:pPr>
        <w:pStyle w:val="ListParagraph"/>
        <w:rPr>
          <w:sz w:val="20"/>
        </w:rPr>
      </w:pPr>
    </w:p>
    <w:p w14:paraId="38F7DBEB" w14:textId="77777777" w:rsidR="008D3818" w:rsidRPr="006B6193" w:rsidRDefault="008D3818" w:rsidP="00C3336A">
      <w:pPr>
        <w:pStyle w:val="ListParagraph"/>
        <w:rPr>
          <w:sz w:val="20"/>
        </w:rPr>
      </w:pPr>
    </w:p>
    <w:p w14:paraId="642B86FB" w14:textId="7C6240A3" w:rsidR="00C3336A" w:rsidRPr="006B6193" w:rsidRDefault="00F83544" w:rsidP="00FC4783">
      <w:pPr>
        <w:pStyle w:val="ListParagraph"/>
        <w:numPr>
          <w:ilvl w:val="0"/>
          <w:numId w:val="25"/>
        </w:numPr>
        <w:rPr>
          <w:sz w:val="20"/>
        </w:rPr>
      </w:pPr>
      <w:r w:rsidRPr="006B6193">
        <w:rPr>
          <w:sz w:val="20"/>
        </w:rPr>
        <w:t>Are the temperature operation range considerations for transformers that should be considered as requirements under Ecodesign? Should the respective cooling systems be considered in this process, notably relating to the cooling mediums and mechanisms employed?</w:t>
      </w:r>
    </w:p>
    <w:p w14:paraId="76D2046D" w14:textId="77777777" w:rsidR="00FC4783" w:rsidRPr="006B6193" w:rsidRDefault="00FC4783" w:rsidP="00FC4783">
      <w:pPr>
        <w:pStyle w:val="ListParagraph"/>
        <w:rPr>
          <w:sz w:val="20"/>
        </w:rPr>
      </w:pPr>
    </w:p>
    <w:p w14:paraId="163529F9" w14:textId="77777777" w:rsidR="008D3818" w:rsidRPr="006B6193" w:rsidRDefault="008D3818" w:rsidP="00C3336A">
      <w:pPr>
        <w:pStyle w:val="ListParagraph"/>
        <w:rPr>
          <w:sz w:val="20"/>
        </w:rPr>
      </w:pPr>
    </w:p>
    <w:p w14:paraId="353FD84E" w14:textId="42E668B2" w:rsidR="00F83544" w:rsidRPr="006B6193" w:rsidRDefault="008D3818" w:rsidP="00C3336A">
      <w:pPr>
        <w:pStyle w:val="ListParagraph"/>
        <w:numPr>
          <w:ilvl w:val="0"/>
          <w:numId w:val="25"/>
        </w:numPr>
        <w:rPr>
          <w:sz w:val="20"/>
        </w:rPr>
      </w:pPr>
      <w:r w:rsidRPr="006B6193">
        <w:rPr>
          <w:sz w:val="20"/>
        </w:rPr>
        <w:t xml:space="preserve">What are the climate adaptation considerations with regards to the design and </w:t>
      </w:r>
      <w:r w:rsidR="00C3336A" w:rsidRPr="006B6193">
        <w:rPr>
          <w:sz w:val="20"/>
        </w:rPr>
        <w:t>i</w:t>
      </w:r>
      <w:r w:rsidRPr="006B6193">
        <w:rPr>
          <w:sz w:val="20"/>
        </w:rPr>
        <w:t xml:space="preserve">nstallation of transformers? </w:t>
      </w:r>
    </w:p>
    <w:p w14:paraId="069C1ED4" w14:textId="77777777" w:rsidR="00C3336A" w:rsidRPr="006B6193" w:rsidRDefault="00C3336A" w:rsidP="00C3336A">
      <w:pPr>
        <w:pStyle w:val="ListParagraph"/>
        <w:rPr>
          <w:sz w:val="20"/>
        </w:rPr>
      </w:pPr>
    </w:p>
    <w:p w14:paraId="23720B8C" w14:textId="77777777" w:rsidR="008D3818" w:rsidRPr="006B6193" w:rsidRDefault="008D3818" w:rsidP="00C3336A">
      <w:pPr>
        <w:pStyle w:val="ListParagraph"/>
        <w:rPr>
          <w:sz w:val="20"/>
        </w:rPr>
      </w:pPr>
    </w:p>
    <w:p w14:paraId="15988B3D" w14:textId="3D64132D" w:rsidR="008D3818" w:rsidRPr="006B6193" w:rsidRDefault="008D3818" w:rsidP="00C3336A">
      <w:pPr>
        <w:pStyle w:val="ListParagraph"/>
        <w:numPr>
          <w:ilvl w:val="0"/>
          <w:numId w:val="25"/>
        </w:numPr>
        <w:rPr>
          <w:sz w:val="20"/>
        </w:rPr>
      </w:pPr>
      <w:r w:rsidRPr="006B6193">
        <w:rPr>
          <w:sz w:val="20"/>
        </w:rPr>
        <w:t xml:space="preserve">What are the considerations for Ecodesign with regards to the use of SF6 in gas-insulated transformers? </w:t>
      </w:r>
    </w:p>
    <w:p w14:paraId="34F69E40" w14:textId="77777777" w:rsidR="00F83544" w:rsidRPr="006B6193" w:rsidRDefault="00F83544" w:rsidP="00C3336A">
      <w:pPr>
        <w:pStyle w:val="ListParagraph"/>
        <w:rPr>
          <w:sz w:val="20"/>
        </w:rPr>
      </w:pPr>
    </w:p>
    <w:p w14:paraId="3BBBD94E" w14:textId="77777777" w:rsidR="00F83544" w:rsidRPr="006B6193" w:rsidRDefault="00F83544" w:rsidP="00C3336A">
      <w:pPr>
        <w:pStyle w:val="ListParagraph"/>
        <w:rPr>
          <w:sz w:val="20"/>
        </w:rPr>
      </w:pPr>
    </w:p>
    <w:p w14:paraId="0A84DD12" w14:textId="46109052" w:rsidR="00F83544" w:rsidRPr="006B6193" w:rsidRDefault="00F83544" w:rsidP="00C3336A">
      <w:pPr>
        <w:pStyle w:val="ListParagraph"/>
        <w:numPr>
          <w:ilvl w:val="0"/>
          <w:numId w:val="25"/>
        </w:numPr>
        <w:rPr>
          <w:sz w:val="20"/>
        </w:rPr>
      </w:pPr>
      <w:r w:rsidRPr="006B6193">
        <w:rPr>
          <w:sz w:val="20"/>
        </w:rPr>
        <w:t>Are there other environmental considerations to be had for transformers?</w:t>
      </w:r>
    </w:p>
    <w:p w14:paraId="4D7459EA" w14:textId="53F9DE31" w:rsidR="0024547B" w:rsidRPr="006B6193" w:rsidRDefault="0024547B" w:rsidP="00543C7D">
      <w:pPr>
        <w:pStyle w:val="ICFBodyCopy"/>
        <w:rPr>
          <w:sz w:val="20"/>
          <w:lang w:val="en-GB"/>
        </w:rPr>
      </w:pPr>
      <w:r w:rsidRPr="006B6193">
        <w:rPr>
          <w:sz w:val="20"/>
          <w:lang w:val="en-GB"/>
        </w:rPr>
        <w:br/>
      </w:r>
    </w:p>
    <w:p w14:paraId="702F21C7" w14:textId="2D7CAF9A" w:rsidR="00751DAB" w:rsidRPr="006B6193" w:rsidRDefault="00751DAB" w:rsidP="00360C45">
      <w:pPr>
        <w:pStyle w:val="Heading2"/>
        <w:numPr>
          <w:ilvl w:val="1"/>
          <w:numId w:val="1"/>
        </w:numPr>
        <w:rPr>
          <w:rFonts w:ascii="DM Sans" w:hAnsi="DM Sans"/>
          <w:sz w:val="28"/>
          <w:szCs w:val="28"/>
          <w:lang w:val="en-GB"/>
        </w:rPr>
      </w:pPr>
      <w:r w:rsidRPr="006B6193">
        <w:rPr>
          <w:rFonts w:ascii="DM Sans" w:hAnsi="DM Sans"/>
          <w:sz w:val="28"/>
          <w:szCs w:val="28"/>
          <w:lang w:val="en-GB"/>
        </w:rPr>
        <w:t>Other topics</w:t>
      </w:r>
    </w:p>
    <w:p w14:paraId="39F35450" w14:textId="54765A9A" w:rsidR="00BC327C" w:rsidRPr="006B6193" w:rsidRDefault="00AD493C" w:rsidP="00BC327C">
      <w:pPr>
        <w:pStyle w:val="ICFQuote"/>
        <w:rPr>
          <w:sz w:val="22"/>
          <w:szCs w:val="22"/>
          <w:lang w:val="en-GB"/>
        </w:rPr>
      </w:pPr>
      <w:r w:rsidRPr="006B6193">
        <w:rPr>
          <w:b/>
          <w:bCs/>
          <w:sz w:val="22"/>
          <w:szCs w:val="22"/>
          <w:lang w:val="en-GB"/>
        </w:rPr>
        <w:t>r</w:t>
      </w:r>
      <w:r w:rsidR="00751DAB" w:rsidRPr="006B6193">
        <w:rPr>
          <w:b/>
          <w:bCs/>
          <w:sz w:val="22"/>
          <w:szCs w:val="22"/>
          <w:lang w:val="en-GB"/>
        </w:rPr>
        <w:t>)</w:t>
      </w:r>
      <w:r w:rsidR="00BC327C" w:rsidRPr="006B6193">
        <w:rPr>
          <w:sz w:val="22"/>
          <w:szCs w:val="22"/>
          <w:lang w:val="en-GB"/>
        </w:rPr>
        <w:t xml:space="preserve"> </w:t>
      </w:r>
      <w:r w:rsidR="00CF06AB" w:rsidRPr="006B6193">
        <w:rPr>
          <w:sz w:val="22"/>
          <w:szCs w:val="22"/>
          <w:lang w:val="en-GB"/>
        </w:rPr>
        <w:t>other</w:t>
      </w:r>
      <w:r w:rsidR="00751DAB" w:rsidRPr="006B6193">
        <w:rPr>
          <w:sz w:val="22"/>
          <w:szCs w:val="22"/>
          <w:lang w:val="en-GB"/>
        </w:rPr>
        <w:t xml:space="preserve"> topics, as emerged from consultations with stakeholders.</w:t>
      </w:r>
    </w:p>
    <w:p w14:paraId="5B2FB545" w14:textId="126B5046" w:rsidR="00751DAB" w:rsidRPr="006B6193" w:rsidRDefault="00751DAB" w:rsidP="00BC327C">
      <w:pPr>
        <w:pStyle w:val="ICFQuote"/>
        <w:rPr>
          <w:sz w:val="22"/>
          <w:szCs w:val="22"/>
          <w:lang w:val="en-GB"/>
        </w:rPr>
      </w:pPr>
      <w:r w:rsidRPr="006B6193">
        <w:rPr>
          <w:sz w:val="22"/>
          <w:szCs w:val="22"/>
          <w:lang w:val="en-GB"/>
        </w:rPr>
        <w:t xml:space="preserve"> </w:t>
      </w:r>
    </w:p>
    <w:p w14:paraId="62219CFC" w14:textId="74FFDE8A" w:rsidR="00751DAB" w:rsidRPr="006B6193" w:rsidRDefault="00751DAB" w:rsidP="00C3336A">
      <w:pPr>
        <w:pStyle w:val="ListParagraph"/>
        <w:numPr>
          <w:ilvl w:val="0"/>
          <w:numId w:val="25"/>
        </w:numPr>
        <w:rPr>
          <w:sz w:val="20"/>
        </w:rPr>
      </w:pPr>
      <w:r w:rsidRPr="006B6193">
        <w:rPr>
          <w:sz w:val="20"/>
        </w:rPr>
        <w:t>Are there</w:t>
      </w:r>
      <w:r w:rsidR="00F83544" w:rsidRPr="006B6193">
        <w:rPr>
          <w:sz w:val="20"/>
        </w:rPr>
        <w:t xml:space="preserve"> any</w:t>
      </w:r>
      <w:r w:rsidRPr="006B6193">
        <w:rPr>
          <w:sz w:val="20"/>
        </w:rPr>
        <w:t xml:space="preserve"> other topics not raised in this questionnaire that this regulation review should consider? </w:t>
      </w:r>
      <w:r w:rsidRPr="006B6193">
        <w:rPr>
          <w:sz w:val="20"/>
        </w:rPr>
        <w:br/>
      </w:r>
    </w:p>
    <w:sectPr w:rsidR="00751DAB" w:rsidRPr="006B6193" w:rsidSect="008D32BF">
      <w:headerReference w:type="even" r:id="rId14"/>
      <w:headerReference w:type="default" r:id="rId15"/>
      <w:footerReference w:type="even" r:id="rId16"/>
      <w:footerReference w:type="default" r:id="rId17"/>
      <w:headerReference w:type="first" r:id="rId18"/>
      <w:footerReference w:type="first" r:id="rId19"/>
      <w:pgSz w:w="12240" w:h="15840"/>
      <w:pgMar w:top="302" w:right="758" w:bottom="967" w:left="709" w:header="180" w:footer="9" w:gutter="0"/>
      <w:pgNumType w:start="1"/>
      <w:cols w:space="720"/>
      <w:titlePg/>
      <w:docGrid w:linePitch="5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6537C" w14:textId="77777777" w:rsidR="003E294B" w:rsidRDefault="003E294B" w:rsidP="009A1CBE">
      <w:r>
        <w:separator/>
      </w:r>
    </w:p>
    <w:p w14:paraId="211DAD1E" w14:textId="77777777" w:rsidR="003E294B" w:rsidRDefault="003E294B" w:rsidP="009A1CBE"/>
    <w:p w14:paraId="0A870F20" w14:textId="77777777" w:rsidR="003E294B" w:rsidRDefault="003E294B" w:rsidP="009A1CBE"/>
    <w:p w14:paraId="7A5BED14" w14:textId="77777777" w:rsidR="003E294B" w:rsidRDefault="003E294B" w:rsidP="009A1CBE"/>
  </w:endnote>
  <w:endnote w:type="continuationSeparator" w:id="0">
    <w:p w14:paraId="10BB1EB1" w14:textId="77777777" w:rsidR="003E294B" w:rsidRDefault="003E294B" w:rsidP="009A1CBE">
      <w:r>
        <w:continuationSeparator/>
      </w:r>
    </w:p>
    <w:p w14:paraId="75952864" w14:textId="77777777" w:rsidR="003E294B" w:rsidRDefault="003E294B" w:rsidP="009A1CBE"/>
    <w:p w14:paraId="763B7817" w14:textId="77777777" w:rsidR="003E294B" w:rsidRDefault="003E294B" w:rsidP="009A1CBE"/>
    <w:p w14:paraId="627AFC9F" w14:textId="77777777" w:rsidR="003E294B" w:rsidRDefault="003E294B" w:rsidP="009A1CBE"/>
  </w:endnote>
  <w:endnote w:type="continuationNotice" w:id="1">
    <w:p w14:paraId="0BC65A5D" w14:textId="77777777" w:rsidR="00286473" w:rsidRDefault="002864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DM Sans">
    <w:panose1 w:val="00000000000000000000"/>
    <w:charset w:val="00"/>
    <w:family w:val="auto"/>
    <w:pitch w:val="variable"/>
    <w:sig w:usb0="8000002F" w:usb1="4000204B" w:usb2="0000000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DM Sans Medium">
    <w:panose1 w:val="00000000000000000000"/>
    <w:charset w:val="00"/>
    <w:family w:val="auto"/>
    <w:pitch w:val="variable"/>
    <w:sig w:usb0="8000002F" w:usb1="4000204B"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Avenir Medium">
    <w:altName w:val="Calibri"/>
    <w:charset w:val="00"/>
    <w:family w:val="auto"/>
    <w:pitch w:val="variable"/>
    <w:sig w:usb0="800000AF" w:usb1="5000204A" w:usb2="00000000" w:usb3="00000000" w:csb0="0000009B"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Light">
    <w:altName w:val="Calibri"/>
    <w:charset w:val="4D"/>
    <w:family w:val="swiss"/>
    <w:pitch w:val="variable"/>
    <w:sig w:usb0="800000AF" w:usb1="5000204A" w:usb2="00000000" w:usb3="00000000" w:csb0="0000009B" w:csb1="00000000"/>
  </w:font>
  <w:font w:name="Avenir Book">
    <w:altName w:val="Tw Cen MT"/>
    <w:charset w:val="00"/>
    <w:family w:val="auto"/>
    <w:pitch w:val="variable"/>
    <w:sig w:usb0="800000AF" w:usb1="5000204A" w:usb2="00000000" w:usb3="00000000" w:csb0="0000009B" w:csb1="00000000"/>
  </w:font>
  <w:font w:name="Breuer Text Light">
    <w:altName w:val="Calibri"/>
    <w:panose1 w:val="00000000000000000000"/>
    <w:charset w:val="00"/>
    <w:family w:val="auto"/>
    <w:notTrueType/>
    <w:pitch w:val="variable"/>
    <w:sig w:usb0="A000002F" w:usb1="40000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C5BEB" w14:textId="77777777" w:rsidR="009D5094" w:rsidRDefault="009D5094" w:rsidP="009A1CBE">
    <w:pPr>
      <w:pStyle w:val="Footer"/>
    </w:pPr>
  </w:p>
  <w:p w14:paraId="3BAF40E1" w14:textId="77777777" w:rsidR="00CD4212" w:rsidRDefault="00CD4212" w:rsidP="009A1CBE"/>
  <w:p w14:paraId="4D58D0FA" w14:textId="77777777" w:rsidR="003B5EAD" w:rsidRDefault="003B5EAD" w:rsidP="009A1CBE"/>
  <w:p w14:paraId="6355ED78" w14:textId="77777777" w:rsidR="003B5EAD" w:rsidRDefault="003B5EAD" w:rsidP="009A1CB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745"/>
      <w:gridCol w:w="790"/>
      <w:gridCol w:w="4745"/>
    </w:tblGrid>
    <w:tr w:rsidR="00A80431" w14:paraId="5D05BE76" w14:textId="77777777" w:rsidTr="009D52DC">
      <w:trPr>
        <w:trHeight w:val="50"/>
      </w:trPr>
      <w:tc>
        <w:tcPr>
          <w:tcW w:w="4745" w:type="dxa"/>
          <w:vAlign w:val="bottom"/>
        </w:tcPr>
        <w:p w14:paraId="4F3E71DE" w14:textId="77777777" w:rsidR="00A80431" w:rsidRPr="005C4A65" w:rsidRDefault="00A80431" w:rsidP="009A1CBE">
          <w:pPr>
            <w:pStyle w:val="Footer"/>
            <w:rPr>
              <w:sz w:val="11"/>
              <w:szCs w:val="11"/>
            </w:rPr>
          </w:pPr>
          <w:r>
            <w:rPr>
              <w:noProof/>
            </w:rPr>
            <w:drawing>
              <wp:anchor distT="0" distB="0" distL="114300" distR="114300" simplePos="0" relativeHeight="251658240" behindDoc="0" locked="1" layoutInCell="1" allowOverlap="1" wp14:anchorId="0EC7C0EC" wp14:editId="2040C693">
                <wp:simplePos x="0" y="0"/>
                <wp:positionH relativeFrom="column">
                  <wp:posOffset>13335</wp:posOffset>
                </wp:positionH>
                <wp:positionV relativeFrom="page">
                  <wp:posOffset>-59055</wp:posOffset>
                </wp:positionV>
                <wp:extent cx="386715" cy="30861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duotone>
                            <a:prstClr val="black"/>
                            <a:schemeClr val="tx2">
                              <a:tint val="45000"/>
                              <a:satMod val="400000"/>
                            </a:schemeClr>
                          </a:duotone>
                          <a:extLst>
                            <a:ext uri="{28A0092B-C50C-407E-A947-70E740481C1C}">
                              <a14:useLocalDpi xmlns:a14="http://schemas.microsoft.com/office/drawing/2010/main" val="0"/>
                            </a:ext>
                          </a:extLst>
                        </a:blip>
                        <a:stretch>
                          <a:fillRect/>
                        </a:stretch>
                      </pic:blipFill>
                      <pic:spPr>
                        <a:xfrm>
                          <a:off x="0" y="0"/>
                          <a:ext cx="386715" cy="308610"/>
                        </a:xfrm>
                        <a:prstGeom prst="rect">
                          <a:avLst/>
                        </a:prstGeom>
                      </pic:spPr>
                    </pic:pic>
                  </a:graphicData>
                </a:graphic>
                <wp14:sizeRelH relativeFrom="page">
                  <wp14:pctWidth>0</wp14:pctWidth>
                </wp14:sizeRelH>
                <wp14:sizeRelV relativeFrom="page">
                  <wp14:pctHeight>0</wp14:pctHeight>
                </wp14:sizeRelV>
              </wp:anchor>
            </w:drawing>
          </w:r>
        </w:p>
      </w:tc>
      <w:tc>
        <w:tcPr>
          <w:tcW w:w="790" w:type="dxa"/>
          <w:vAlign w:val="bottom"/>
        </w:tcPr>
        <w:p w14:paraId="29A33993" w14:textId="77777777" w:rsidR="00A80431" w:rsidRDefault="008E111C" w:rsidP="009A1CBE">
          <w:pPr>
            <w:pStyle w:val="Footer"/>
          </w:pPr>
          <w:sdt>
            <w:sdtPr>
              <w:rPr>
                <w:rStyle w:val="PageNumber"/>
              </w:rPr>
              <w:id w:val="340986566"/>
              <w:docPartObj>
                <w:docPartGallery w:val="Page Numbers (Bottom of Page)"/>
                <w:docPartUnique/>
              </w:docPartObj>
            </w:sdtPr>
            <w:sdtEndPr>
              <w:rPr>
                <w:rStyle w:val="PageNumber"/>
              </w:rPr>
            </w:sdtEndPr>
            <w:sdtContent>
              <w:r w:rsidR="00A80431" w:rsidRPr="00DB19FD">
                <w:rPr>
                  <w:rStyle w:val="PageNumber"/>
                  <w:sz w:val="14"/>
                  <w:szCs w:val="14"/>
                </w:rPr>
                <w:fldChar w:fldCharType="begin"/>
              </w:r>
              <w:r w:rsidR="00A80431" w:rsidRPr="00DB19FD">
                <w:rPr>
                  <w:rStyle w:val="PageNumber"/>
                  <w:sz w:val="14"/>
                  <w:szCs w:val="14"/>
                </w:rPr>
                <w:instrText xml:space="preserve"> PAGE </w:instrText>
              </w:r>
              <w:r w:rsidR="00A80431" w:rsidRPr="00DB19FD">
                <w:rPr>
                  <w:rStyle w:val="PageNumber"/>
                  <w:sz w:val="14"/>
                  <w:szCs w:val="14"/>
                </w:rPr>
                <w:fldChar w:fldCharType="separate"/>
              </w:r>
              <w:r w:rsidR="00A80431" w:rsidRPr="00DB19FD">
                <w:rPr>
                  <w:rStyle w:val="PageNumber"/>
                  <w:sz w:val="14"/>
                  <w:szCs w:val="14"/>
                </w:rPr>
                <w:t>2</w:t>
              </w:r>
              <w:r w:rsidR="00A80431" w:rsidRPr="00DB19FD">
                <w:rPr>
                  <w:rStyle w:val="PageNumber"/>
                  <w:sz w:val="14"/>
                  <w:szCs w:val="14"/>
                </w:rPr>
                <w:fldChar w:fldCharType="end"/>
              </w:r>
            </w:sdtContent>
          </w:sdt>
        </w:p>
      </w:tc>
      <w:tc>
        <w:tcPr>
          <w:tcW w:w="4745" w:type="dxa"/>
          <w:vAlign w:val="bottom"/>
        </w:tcPr>
        <w:p w14:paraId="75E493C4" w14:textId="3D44427F" w:rsidR="00A80431" w:rsidRPr="00FA13A3" w:rsidRDefault="000D0D49" w:rsidP="009A1CBE">
          <w:pPr>
            <w:pStyle w:val="Footer"/>
          </w:pPr>
          <w:r w:rsidRPr="00FA13A3">
            <w:t>@Copyright ICF 202</w:t>
          </w:r>
          <w:r w:rsidR="009D6651">
            <w:t>3</w:t>
          </w:r>
        </w:p>
      </w:tc>
    </w:tr>
  </w:tbl>
  <w:p w14:paraId="4068A33D" w14:textId="77777777" w:rsidR="003B5EAD" w:rsidRDefault="003B5EAD" w:rsidP="009A1CB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745"/>
      <w:gridCol w:w="790"/>
      <w:gridCol w:w="4745"/>
    </w:tblGrid>
    <w:tr w:rsidR="00E908CB" w14:paraId="1A68E5C3" w14:textId="77777777" w:rsidTr="000A00FB">
      <w:trPr>
        <w:trHeight w:val="195"/>
      </w:trPr>
      <w:tc>
        <w:tcPr>
          <w:tcW w:w="4745" w:type="dxa"/>
          <w:vAlign w:val="bottom"/>
        </w:tcPr>
        <w:p w14:paraId="14D4D230" w14:textId="77777777" w:rsidR="00E908CB" w:rsidRPr="005C4A65" w:rsidRDefault="00E908CB" w:rsidP="009A1CBE">
          <w:pPr>
            <w:pStyle w:val="Footer"/>
            <w:rPr>
              <w:sz w:val="11"/>
              <w:szCs w:val="11"/>
            </w:rPr>
          </w:pPr>
          <w:r>
            <w:rPr>
              <w:noProof/>
            </w:rPr>
            <w:drawing>
              <wp:anchor distT="0" distB="0" distL="114300" distR="114300" simplePos="0" relativeHeight="251658244" behindDoc="0" locked="1" layoutInCell="1" allowOverlap="1" wp14:anchorId="5F8DC9D9" wp14:editId="5D85823E">
                <wp:simplePos x="0" y="0"/>
                <wp:positionH relativeFrom="column">
                  <wp:posOffset>13335</wp:posOffset>
                </wp:positionH>
                <wp:positionV relativeFrom="page">
                  <wp:posOffset>-59055</wp:posOffset>
                </wp:positionV>
                <wp:extent cx="386715" cy="308610"/>
                <wp:effectExtent l="0" t="0" r="0" b="0"/>
                <wp:wrapNone/>
                <wp:docPr id="17"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descr="Icon&#10;&#10;Description automatically generated"/>
                        <pic:cNvPicPr/>
                      </pic:nvPicPr>
                      <pic:blipFill>
                        <a:blip r:embed="rId1">
                          <a:duotone>
                            <a:prstClr val="black"/>
                            <a:schemeClr val="tx2">
                              <a:tint val="45000"/>
                              <a:satMod val="400000"/>
                            </a:schemeClr>
                          </a:duotone>
                          <a:extLst>
                            <a:ext uri="{28A0092B-C50C-407E-A947-70E740481C1C}">
                              <a14:useLocalDpi xmlns:a14="http://schemas.microsoft.com/office/drawing/2010/main" val="0"/>
                            </a:ext>
                          </a:extLst>
                        </a:blip>
                        <a:stretch>
                          <a:fillRect/>
                        </a:stretch>
                      </pic:blipFill>
                      <pic:spPr>
                        <a:xfrm>
                          <a:off x="0" y="0"/>
                          <a:ext cx="386715" cy="308610"/>
                        </a:xfrm>
                        <a:prstGeom prst="rect">
                          <a:avLst/>
                        </a:prstGeom>
                      </pic:spPr>
                    </pic:pic>
                  </a:graphicData>
                </a:graphic>
                <wp14:sizeRelH relativeFrom="page">
                  <wp14:pctWidth>0</wp14:pctWidth>
                </wp14:sizeRelH>
                <wp14:sizeRelV relativeFrom="page">
                  <wp14:pctHeight>0</wp14:pctHeight>
                </wp14:sizeRelV>
              </wp:anchor>
            </w:drawing>
          </w:r>
        </w:p>
      </w:tc>
      <w:tc>
        <w:tcPr>
          <w:tcW w:w="790" w:type="dxa"/>
          <w:vAlign w:val="bottom"/>
        </w:tcPr>
        <w:p w14:paraId="439030DD" w14:textId="77777777" w:rsidR="00E908CB" w:rsidRDefault="008E111C" w:rsidP="009A1CBE">
          <w:pPr>
            <w:pStyle w:val="Footer"/>
          </w:pPr>
          <w:sdt>
            <w:sdtPr>
              <w:rPr>
                <w:rStyle w:val="PageNumber"/>
              </w:rPr>
              <w:id w:val="-270406443"/>
              <w:docPartObj>
                <w:docPartGallery w:val="Page Numbers (Bottom of Page)"/>
                <w:docPartUnique/>
              </w:docPartObj>
            </w:sdtPr>
            <w:sdtEndPr>
              <w:rPr>
                <w:rStyle w:val="PageNumber"/>
              </w:rPr>
            </w:sdtEndPr>
            <w:sdtContent>
              <w:r w:rsidR="00E908CB" w:rsidRPr="00DB19FD">
                <w:rPr>
                  <w:rStyle w:val="PageNumber"/>
                  <w:sz w:val="14"/>
                  <w:szCs w:val="14"/>
                </w:rPr>
                <w:fldChar w:fldCharType="begin"/>
              </w:r>
              <w:r w:rsidR="00E908CB" w:rsidRPr="00DB19FD">
                <w:rPr>
                  <w:rStyle w:val="PageNumber"/>
                  <w:sz w:val="14"/>
                  <w:szCs w:val="14"/>
                </w:rPr>
                <w:instrText xml:space="preserve"> PAGE </w:instrText>
              </w:r>
              <w:r w:rsidR="00E908CB" w:rsidRPr="00DB19FD">
                <w:rPr>
                  <w:rStyle w:val="PageNumber"/>
                  <w:sz w:val="14"/>
                  <w:szCs w:val="14"/>
                </w:rPr>
                <w:fldChar w:fldCharType="separate"/>
              </w:r>
              <w:r w:rsidR="00E908CB" w:rsidRPr="00DB19FD">
                <w:rPr>
                  <w:rStyle w:val="PageNumber"/>
                  <w:sz w:val="14"/>
                  <w:szCs w:val="14"/>
                </w:rPr>
                <w:t>2</w:t>
              </w:r>
              <w:r w:rsidR="00E908CB" w:rsidRPr="00DB19FD">
                <w:rPr>
                  <w:rStyle w:val="PageNumber"/>
                  <w:sz w:val="14"/>
                  <w:szCs w:val="14"/>
                </w:rPr>
                <w:fldChar w:fldCharType="end"/>
              </w:r>
            </w:sdtContent>
          </w:sdt>
        </w:p>
      </w:tc>
      <w:tc>
        <w:tcPr>
          <w:tcW w:w="4745" w:type="dxa"/>
          <w:vAlign w:val="bottom"/>
        </w:tcPr>
        <w:p w14:paraId="0DAF5552" w14:textId="4B15CC3D" w:rsidR="00E908CB" w:rsidRPr="000D0D49" w:rsidRDefault="00E908CB" w:rsidP="009A1CBE">
          <w:pPr>
            <w:pStyle w:val="Footer"/>
          </w:pPr>
          <w:r w:rsidRPr="000D0D49">
            <w:t>@Copyright</w:t>
          </w:r>
          <w:r>
            <w:t xml:space="preserve"> ICF</w:t>
          </w:r>
          <w:r w:rsidRPr="000D0D49">
            <w:t xml:space="preserve"> 202</w:t>
          </w:r>
          <w:r w:rsidR="009D6651">
            <w:t>3</w:t>
          </w:r>
        </w:p>
      </w:tc>
    </w:tr>
  </w:tbl>
  <w:p w14:paraId="45431B71" w14:textId="77777777" w:rsidR="000A00FB" w:rsidRDefault="000A00FB" w:rsidP="009A1CB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5ABC2" w14:textId="77777777" w:rsidR="003E294B" w:rsidRDefault="003E294B" w:rsidP="009A1CBE">
      <w:r>
        <w:separator/>
      </w:r>
    </w:p>
    <w:p w14:paraId="7B2AEB8B" w14:textId="77777777" w:rsidR="003E294B" w:rsidRDefault="003E294B" w:rsidP="009A1CBE"/>
    <w:p w14:paraId="389B2AEF" w14:textId="77777777" w:rsidR="003E294B" w:rsidRDefault="003E294B" w:rsidP="009A1CBE"/>
    <w:p w14:paraId="33CADAFB" w14:textId="77777777" w:rsidR="003E294B" w:rsidRDefault="003E294B" w:rsidP="009A1CBE"/>
  </w:footnote>
  <w:footnote w:type="continuationSeparator" w:id="0">
    <w:p w14:paraId="0CCE4228" w14:textId="77777777" w:rsidR="003E294B" w:rsidRDefault="003E294B" w:rsidP="009A1CBE">
      <w:r>
        <w:continuationSeparator/>
      </w:r>
    </w:p>
    <w:p w14:paraId="5FCCBB11" w14:textId="77777777" w:rsidR="003E294B" w:rsidRDefault="003E294B" w:rsidP="009A1CBE"/>
    <w:p w14:paraId="4C316067" w14:textId="77777777" w:rsidR="003E294B" w:rsidRDefault="003E294B" w:rsidP="009A1CBE"/>
    <w:p w14:paraId="1D4C3878" w14:textId="77777777" w:rsidR="003E294B" w:rsidRDefault="003E294B" w:rsidP="009A1CBE"/>
  </w:footnote>
  <w:footnote w:type="continuationNotice" w:id="1">
    <w:p w14:paraId="152AA380" w14:textId="77777777" w:rsidR="00286473" w:rsidRDefault="002864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7D572" w14:textId="77777777" w:rsidR="009D5094" w:rsidRDefault="009D5094" w:rsidP="009A1CBE">
    <w:pPr>
      <w:pStyle w:val="Header"/>
    </w:pPr>
  </w:p>
  <w:p w14:paraId="53947EC8" w14:textId="77777777" w:rsidR="00CD4212" w:rsidRDefault="00CD4212" w:rsidP="009A1CBE"/>
  <w:p w14:paraId="02D0AEFA" w14:textId="77777777" w:rsidR="003B5EAD" w:rsidRDefault="003B5EAD" w:rsidP="009A1CBE"/>
  <w:p w14:paraId="1AD56B03" w14:textId="77777777" w:rsidR="003B5EAD" w:rsidRDefault="003B5EAD" w:rsidP="009A1CB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E81E9" w14:textId="77777777" w:rsidR="00BF196A" w:rsidRDefault="006D40F0" w:rsidP="009A1CBE">
    <w:r>
      <w:rPr>
        <w:noProof/>
      </w:rPr>
      <mc:AlternateContent>
        <mc:Choice Requires="wps">
          <w:drawing>
            <wp:anchor distT="0" distB="0" distL="114300" distR="114300" simplePos="0" relativeHeight="251658243" behindDoc="0" locked="0" layoutInCell="1" allowOverlap="1" wp14:anchorId="42B3411D" wp14:editId="30E059B2">
              <wp:simplePos x="0" y="0"/>
              <wp:positionH relativeFrom="column">
                <wp:posOffset>7922</wp:posOffset>
              </wp:positionH>
              <wp:positionV relativeFrom="paragraph">
                <wp:posOffset>302159</wp:posOffset>
              </wp:positionV>
              <wp:extent cx="4906978" cy="253497"/>
              <wp:effectExtent l="0" t="0" r="0" b="0"/>
              <wp:wrapNone/>
              <wp:docPr id="54" name="Text Box 54"/>
              <wp:cNvGraphicFramePr/>
              <a:graphic xmlns:a="http://schemas.openxmlformats.org/drawingml/2006/main">
                <a:graphicData uri="http://schemas.microsoft.com/office/word/2010/wordprocessingShape">
                  <wps:wsp>
                    <wps:cNvSpPr txBox="1"/>
                    <wps:spPr>
                      <a:xfrm>
                        <a:off x="0" y="0"/>
                        <a:ext cx="4906978" cy="253497"/>
                      </a:xfrm>
                      <a:prstGeom prst="rect">
                        <a:avLst/>
                      </a:prstGeom>
                      <a:noFill/>
                      <a:ln w="6350">
                        <a:noFill/>
                      </a:ln>
                    </wps:spPr>
                    <wps:txbx>
                      <w:txbxContent>
                        <w:p w14:paraId="65261B4D" w14:textId="5CA955C8" w:rsidR="006D40F0" w:rsidRPr="00FA13A3" w:rsidRDefault="009D6651" w:rsidP="009A1CBE">
                          <w:pPr>
                            <w:pStyle w:val="Header"/>
                          </w:pPr>
                          <w:r>
                            <w:t xml:space="preserve">Study review of </w:t>
                          </w:r>
                          <w:r w:rsidR="00A37AA1">
                            <w:t>Commission Regulation 2019/424</w:t>
                          </w:r>
                          <w:r w:rsidR="002D55BB">
                            <w:t xml:space="preserve"> Ecodesign of </w:t>
                          </w:r>
                          <w:r w:rsidR="00961D16">
                            <w:t xml:space="preserve">Servers and Data Storage Products </w:t>
                          </w:r>
                        </w:p>
                      </w:txbxContent>
                    </wps:txbx>
                    <wps:bodyPr rot="0" spcFirstLastPara="0" vertOverflow="overflow" horzOverflow="overflow" vert="horz" wrap="square" lIns="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B3411D" id="_x0000_t202" coordsize="21600,21600" o:spt="202" path="m,l,21600r21600,l21600,xe">
              <v:stroke joinstyle="miter"/>
              <v:path gradientshapeok="t" o:connecttype="rect"/>
            </v:shapetype>
            <v:shape id="Text Box 54" o:spid="_x0000_s1026" type="#_x0000_t202" style="position:absolute;margin-left:.6pt;margin-top:23.8pt;width:386.4pt;height:19.9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" filled="f" stroked="f" strokeweight=".5pt">
              <v:textbox inset="0">
                <w:txbxContent>
                  <w:p w14:paraId="65261B4D" w14:textId="5CA955C8" w:rsidR="006D40F0" w:rsidRPr="00FA13A3" w:rsidRDefault="009D6651" w:rsidP="009A1CBE">
                    <w:pPr>
                      <w:pStyle w:val="Header"/>
                    </w:pPr>
                    <w:r>
                      <w:t xml:space="preserve">Study review of </w:t>
                    </w:r>
                    <w:r w:rsidR="00A37AA1">
                      <w:t>Commission Regulation 2019/424</w:t>
                    </w:r>
                    <w:r w:rsidR="002D55BB">
                      <w:t xml:space="preserve"> Ecodesign of </w:t>
                    </w:r>
                    <w:r w:rsidR="00961D16">
                      <w:t xml:space="preserve">Servers and Data Storage Products </w:t>
                    </w:r>
                  </w:p>
                </w:txbxContent>
              </v:textbox>
            </v:shape>
          </w:pict>
        </mc:Fallback>
      </mc:AlternateContent>
    </w:r>
    <w:r>
      <w:rPr>
        <w:noProof/>
      </w:rPr>
      <mc:AlternateContent>
        <mc:Choice Requires="wps">
          <w:drawing>
            <wp:anchor distT="0" distB="0" distL="114300" distR="114300" simplePos="0" relativeHeight="251658242" behindDoc="0" locked="0" layoutInCell="1" allowOverlap="1" wp14:anchorId="3219EC34" wp14:editId="27875B56">
              <wp:simplePos x="0" y="0"/>
              <wp:positionH relativeFrom="column">
                <wp:posOffset>13386</wp:posOffset>
              </wp:positionH>
              <wp:positionV relativeFrom="paragraph">
                <wp:posOffset>609600</wp:posOffset>
              </wp:positionV>
              <wp:extent cx="6606746" cy="0"/>
              <wp:effectExtent l="0" t="0" r="10160" b="12700"/>
              <wp:wrapNone/>
              <wp:docPr id="53" name="Straight Connector 53"/>
              <wp:cNvGraphicFramePr/>
              <a:graphic xmlns:a="http://schemas.openxmlformats.org/drawingml/2006/main">
                <a:graphicData uri="http://schemas.microsoft.com/office/word/2010/wordprocessingShape">
                  <wps:wsp>
                    <wps:cNvCnPr/>
                    <wps:spPr>
                      <a:xfrm>
                        <a:off x="0" y="0"/>
                        <a:ext cx="6606746" cy="0"/>
                      </a:xfrm>
                      <a:prstGeom prst="line">
                        <a:avLst/>
                      </a:prstGeom>
                      <a:ln w="3175">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F33F27" id="Straight Connector 53"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1.05pt,48pt" to="521.2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" strokecolor="#bcbec0 [3209]" strokeweight=".25pt">
              <v:stroke joinstyle="miter"/>
            </v:line>
          </w:pict>
        </mc:Fallback>
      </mc:AlternateContent>
    </w:r>
  </w:p>
  <w:p w14:paraId="594AC260" w14:textId="77777777" w:rsidR="00CD4212" w:rsidRDefault="00CD4212" w:rsidP="009A1CBE"/>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09008" w14:textId="77777777" w:rsidR="00BF196A" w:rsidRDefault="009470D5" w:rsidP="009A1CBE">
    <w:pPr>
      <w:pStyle w:val="Header"/>
    </w:pPr>
    <w:r>
      <w:rPr>
        <w:noProof/>
      </w:rPr>
      <w:drawing>
        <wp:anchor distT="0" distB="0" distL="114300" distR="114300" simplePos="0" relativeHeight="251481088" behindDoc="0" locked="0" layoutInCell="1" allowOverlap="1" wp14:anchorId="700EA8A7" wp14:editId="7D68F1CB">
          <wp:simplePos x="0" y="0"/>
          <wp:positionH relativeFrom="column">
            <wp:posOffset>-914400</wp:posOffset>
          </wp:positionH>
          <wp:positionV relativeFrom="paragraph">
            <wp:posOffset>2165985</wp:posOffset>
          </wp:positionV>
          <wp:extent cx="838200" cy="749300"/>
          <wp:effectExtent l="0" t="0" r="0" b="0"/>
          <wp:wrapNone/>
          <wp:docPr id="14" name="Picture 1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38200" cy="749300"/>
                  </a:xfrm>
                  <a:prstGeom prst="rect">
                    <a:avLst/>
                  </a:prstGeom>
                </pic:spPr>
              </pic:pic>
            </a:graphicData>
          </a:graphic>
          <wp14:sizeRelH relativeFrom="page">
            <wp14:pctWidth>0</wp14:pctWidth>
          </wp14:sizeRelH>
          <wp14:sizeRelV relativeFrom="page">
            <wp14:pctHeight>0</wp14:pctHeight>
          </wp14:sizeRelV>
        </wp:anchor>
      </w:drawing>
    </w:r>
  </w:p>
  <w:p w14:paraId="6A9244B1" w14:textId="6EEAF421" w:rsidR="00CD4212" w:rsidRPr="003F46E9" w:rsidRDefault="003F46E9" w:rsidP="004C79A3">
    <w:pPr>
      <w:pStyle w:val="CapabilityorServiceTabText"/>
      <w:ind w:left="0"/>
    </w:pPr>
    <w:r w:rsidRPr="003F46E9">
      <w:rPr>
        <w:noProof/>
      </w:rPr>
      <mc:AlternateContent>
        <mc:Choice Requires="wps">
          <w:drawing>
            <wp:anchor distT="0" distB="0" distL="114300" distR="114300" simplePos="0" relativeHeight="251745280" behindDoc="0" locked="0" layoutInCell="1" allowOverlap="1" wp14:anchorId="3E1104F0" wp14:editId="2DF73F55">
              <wp:simplePos x="0" y="0"/>
              <wp:positionH relativeFrom="column">
                <wp:posOffset>-233680</wp:posOffset>
              </wp:positionH>
              <wp:positionV relativeFrom="paragraph">
                <wp:posOffset>180144</wp:posOffset>
              </wp:positionV>
              <wp:extent cx="7061981" cy="0"/>
              <wp:effectExtent l="0" t="0" r="12065" b="12700"/>
              <wp:wrapNone/>
              <wp:docPr id="2" name="Straight Connector 2"/>
              <wp:cNvGraphicFramePr/>
              <a:graphic xmlns:a="http://schemas.openxmlformats.org/drawingml/2006/main">
                <a:graphicData uri="http://schemas.microsoft.com/office/word/2010/wordprocessingShape">
                  <wps:wsp>
                    <wps:cNvCnPr/>
                    <wps:spPr>
                      <a:xfrm>
                        <a:off x="0" y="0"/>
                        <a:ext cx="7061981" cy="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C58BBE2" id="Straight Connector 2" o:spid="_x0000_s1026" style="position:absolute;z-index:2517452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4pt,14.2pt" to="537.6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" strokecolor="#bcbec0 [3209]" strokeweight=".5pt">
              <v:stroke joinstyle="miter"/>
            </v:line>
          </w:pict>
        </mc:Fallback>
      </mc:AlternateContent>
    </w:r>
    <w:r w:rsidR="004C79A3">
      <w:t>Commission Regulation 2019/</w:t>
    </w:r>
    <w:r w:rsidR="00D50B6E">
      <w:t>1783</w:t>
    </w:r>
    <w:r w:rsidR="002D55BB">
      <w:t xml:space="preserve"> Ecodesign of </w:t>
    </w:r>
    <w:r w:rsidR="00D50B6E">
      <w:t xml:space="preserve">small, </w:t>
    </w:r>
    <w:proofErr w:type="gramStart"/>
    <w:r w:rsidR="00D50B6E">
      <w:t>medium</w:t>
    </w:r>
    <w:proofErr w:type="gramEnd"/>
    <w:r w:rsidR="00D50B6E">
      <w:t xml:space="preserve"> and large power transformers</w:t>
    </w:r>
  </w:p>
  <w:p w14:paraId="386E9AF0" w14:textId="4EFDADC7" w:rsidR="003B5EAD" w:rsidRDefault="00A37AA1" w:rsidP="009A1CBE">
    <w:r w:rsidRPr="003F46E9">
      <w:rPr>
        <w:noProof/>
      </w:rPr>
      <mc:AlternateContent>
        <mc:Choice Requires="wps">
          <w:drawing>
            <wp:anchor distT="0" distB="0" distL="114300" distR="114300" simplePos="0" relativeHeight="251569152" behindDoc="0" locked="0" layoutInCell="1" allowOverlap="1" wp14:anchorId="3715EFCF" wp14:editId="6FCD624C">
              <wp:simplePos x="0" y="0"/>
              <wp:positionH relativeFrom="column">
                <wp:posOffset>249382</wp:posOffset>
              </wp:positionH>
              <wp:positionV relativeFrom="paragraph">
                <wp:posOffset>109105</wp:posOffset>
              </wp:positionV>
              <wp:extent cx="4852554" cy="1103630"/>
              <wp:effectExtent l="0" t="0" r="5715" b="1270"/>
              <wp:wrapNone/>
              <wp:docPr id="37" name="Text Box 37"/>
              <wp:cNvGraphicFramePr/>
              <a:graphic xmlns:a="http://schemas.openxmlformats.org/drawingml/2006/main">
                <a:graphicData uri="http://schemas.microsoft.com/office/word/2010/wordprocessingShape">
                  <wps:wsp>
                    <wps:cNvSpPr txBox="1"/>
                    <wps:spPr>
                      <a:xfrm>
                        <a:off x="0" y="0"/>
                        <a:ext cx="4852554" cy="1103630"/>
                      </a:xfrm>
                      <a:prstGeom prst="rect">
                        <a:avLst/>
                      </a:prstGeom>
                      <a:noFill/>
                      <a:ln w="6350">
                        <a:noFill/>
                      </a:ln>
                    </wps:spPr>
                    <wps:txbx>
                      <w:txbxContent>
                        <w:p w14:paraId="44072210" w14:textId="40F84A9E" w:rsidR="002132ED" w:rsidRPr="00A37AA1" w:rsidRDefault="004C79A3" w:rsidP="009A1CBE">
                          <w:pPr>
                            <w:rPr>
                              <w:b/>
                              <w:bCs/>
                            </w:rPr>
                          </w:pPr>
                          <w:r w:rsidRPr="00A37AA1">
                            <w:rPr>
                              <w:b/>
                              <w:bCs/>
                            </w:rPr>
                            <w:t xml:space="preserve">Review of Ecodesign of </w:t>
                          </w:r>
                          <w:r w:rsidR="00BF11A6">
                            <w:rPr>
                              <w:b/>
                              <w:bCs/>
                            </w:rPr>
                            <w:t xml:space="preserve">small, </w:t>
                          </w:r>
                          <w:proofErr w:type="gramStart"/>
                          <w:r w:rsidR="00BF11A6">
                            <w:rPr>
                              <w:b/>
                              <w:bCs/>
                            </w:rPr>
                            <w:t>medium</w:t>
                          </w:r>
                          <w:proofErr w:type="gramEnd"/>
                          <w:r w:rsidR="00BF11A6">
                            <w:rPr>
                              <w:b/>
                              <w:bCs/>
                            </w:rPr>
                            <w:t xml:space="preserve"> and large Power Transformers</w:t>
                          </w:r>
                          <w:r w:rsidRPr="00A37AA1">
                            <w:rPr>
                              <w:b/>
                              <w:bCs/>
                            </w:rPr>
                            <w:t>: Phase 1 qualitative questionnaire</w:t>
                          </w:r>
                        </w:p>
                        <w:p w14:paraId="3CF758C7" w14:textId="43731300" w:rsidR="002132ED" w:rsidRPr="009A1CBE" w:rsidRDefault="002132ED" w:rsidP="009A1CBE">
                          <w:pPr>
                            <w:pStyle w:val="temporaryNoteTex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15EFCF" id="_x0000_t202" coordsize="21600,21600" o:spt="202" path="m,l,21600r21600,l21600,xe">
              <v:stroke joinstyle="miter"/>
              <v:path gradientshapeok="t" o:connecttype="rect"/>
            </v:shapetype>
            <v:shape id="Text Box 37" o:spid="_x0000_s1027" type="#_x0000_t202" style="position:absolute;margin-left:19.65pt;margin-top:8.6pt;width:382.1pt;height:86.9pt;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" filled="f" stroked="f" strokeweight=".5pt">
              <v:textbox inset="0,0,0,0">
                <w:txbxContent>
                  <w:p w14:paraId="44072210" w14:textId="40F84A9E" w:rsidR="002132ED" w:rsidRPr="00A37AA1" w:rsidRDefault="004C79A3" w:rsidP="009A1CBE">
                    <w:pPr>
                      <w:rPr>
                        <w:b/>
                        <w:bCs/>
                      </w:rPr>
                    </w:pPr>
                    <w:r w:rsidRPr="00A37AA1">
                      <w:rPr>
                        <w:b/>
                        <w:bCs/>
                      </w:rPr>
                      <w:t xml:space="preserve">Review of Ecodesign of </w:t>
                    </w:r>
                    <w:r w:rsidR="00BF11A6">
                      <w:rPr>
                        <w:b/>
                        <w:bCs/>
                      </w:rPr>
                      <w:t>small, medium and large Power Transformers</w:t>
                    </w:r>
                    <w:r w:rsidRPr="00A37AA1">
                      <w:rPr>
                        <w:b/>
                        <w:bCs/>
                      </w:rPr>
                      <w:t>: Phase 1 qualitative questionnaire</w:t>
                    </w:r>
                  </w:p>
                  <w:p w14:paraId="3CF758C7" w14:textId="43731300" w:rsidR="002132ED" w:rsidRPr="009A1CBE" w:rsidRDefault="002132ED" w:rsidP="009A1CBE">
                    <w:pPr>
                      <w:pStyle w:val="temporaryNoteText"/>
                    </w:pPr>
                  </w:p>
                </w:txbxContent>
              </v:textbox>
            </v:shape>
          </w:pict>
        </mc:Fallback>
      </mc:AlternateContent>
    </w:r>
    <w:r w:rsidR="00B850A2">
      <w:rPr>
        <w:noProof/>
      </w:rPr>
      <w:drawing>
        <wp:anchor distT="0" distB="0" distL="114300" distR="114300" simplePos="0" relativeHeight="251921408" behindDoc="0" locked="0" layoutInCell="1" allowOverlap="1" wp14:anchorId="0145790C" wp14:editId="61417AAE">
          <wp:simplePos x="0" y="0"/>
          <wp:positionH relativeFrom="margin">
            <wp:posOffset>5372100</wp:posOffset>
          </wp:positionH>
          <wp:positionV relativeFrom="paragraph">
            <wp:posOffset>172269</wp:posOffset>
          </wp:positionV>
          <wp:extent cx="1064260" cy="854710"/>
          <wp:effectExtent l="0" t="0" r="2540" b="0"/>
          <wp:wrapSquare wrapText="bothSides"/>
          <wp:docPr id="15" name="Picture 1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64260" cy="854710"/>
                  </a:xfrm>
                  <a:prstGeom prst="rect">
                    <a:avLst/>
                  </a:prstGeom>
                </pic:spPr>
              </pic:pic>
            </a:graphicData>
          </a:graphic>
        </wp:anchor>
      </w:drawing>
    </w:r>
    <w:r w:rsidR="00B850A2" w:rsidRPr="003F46E9">
      <w:rPr>
        <w:noProof/>
      </w:rPr>
      <w:drawing>
        <wp:anchor distT="0" distB="0" distL="114300" distR="114300" simplePos="0" relativeHeight="251657216" behindDoc="0" locked="0" layoutInCell="1" allowOverlap="1" wp14:anchorId="280C3D54" wp14:editId="58F69653">
          <wp:simplePos x="0" y="0"/>
          <wp:positionH relativeFrom="column">
            <wp:posOffset>-120650</wp:posOffset>
          </wp:positionH>
          <wp:positionV relativeFrom="page">
            <wp:posOffset>913765</wp:posOffset>
          </wp:positionV>
          <wp:extent cx="259080" cy="215900"/>
          <wp:effectExtent l="0" t="0" r="0" b="0"/>
          <wp:wrapNone/>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Icon&#10;&#10;Description automatically generated"/>
                  <pic:cNvPicPr/>
                </pic:nvPicPr>
                <pic:blipFill>
                  <a:blip r:embed="rId3">
                    <a:extLst>
                      <a:ext uri="{BEBA8EAE-BF5A-486C-A8C5-ECC9F3942E4B}">
                        <a14:imgProps xmlns:a14="http://schemas.microsoft.com/office/drawing/2010/main">
                          <a14:imgLayer r:embed="rId4">
                            <a14:imgEffect>
                              <a14:colorTemperature colorTemp="11500"/>
                            </a14:imgEffect>
                            <a14:imgEffect>
                              <a14:saturation sat="0"/>
                            </a14:imgEffect>
                            <a14:imgEffect>
                              <a14:brightnessContrast bright="-100000" contrast="-100000"/>
                            </a14:imgEffect>
                          </a14:imgLayer>
                        </a14:imgProps>
                      </a:ext>
                      <a:ext uri="{28A0092B-C50C-407E-A947-70E740481C1C}">
                        <a14:useLocalDpi xmlns:a14="http://schemas.microsoft.com/office/drawing/2010/main" val="0"/>
                      </a:ext>
                    </a:extLst>
                  </a:blip>
                  <a:stretch>
                    <a:fillRect/>
                  </a:stretch>
                </pic:blipFill>
                <pic:spPr>
                  <a:xfrm>
                    <a:off x="0" y="0"/>
                    <a:ext cx="259080" cy="215900"/>
                  </a:xfrm>
                  <a:prstGeom prst="rect">
                    <a:avLst/>
                  </a:prstGeom>
                </pic:spPr>
              </pic:pic>
            </a:graphicData>
          </a:graphic>
          <wp14:sizeRelH relativeFrom="page">
            <wp14:pctWidth>0</wp14:pctWidth>
          </wp14:sizeRelH>
          <wp14:sizeRelV relativeFrom="page">
            <wp14:pctHeight>0</wp14:pctHeight>
          </wp14:sizeRelV>
        </wp:anchor>
      </w:drawing>
    </w:r>
    <w:r w:rsidR="00B850A2" w:rsidRPr="003F46E9">
      <w:rPr>
        <w:noProof/>
      </w:rPr>
      <mc:AlternateContent>
        <mc:Choice Requires="wps">
          <w:drawing>
            <wp:anchor distT="0" distB="0" distL="114300" distR="114300" simplePos="0" relativeHeight="251833344" behindDoc="0" locked="0" layoutInCell="1" allowOverlap="1" wp14:anchorId="3FFD78B8" wp14:editId="7A0CFE89">
              <wp:simplePos x="0" y="0"/>
              <wp:positionH relativeFrom="column">
                <wp:posOffset>-235585</wp:posOffset>
              </wp:positionH>
              <wp:positionV relativeFrom="paragraph">
                <wp:posOffset>1250888</wp:posOffset>
              </wp:positionV>
              <wp:extent cx="7061981" cy="0"/>
              <wp:effectExtent l="0" t="0" r="12065" b="12700"/>
              <wp:wrapNone/>
              <wp:docPr id="5" name="Straight Connector 5"/>
              <wp:cNvGraphicFramePr/>
              <a:graphic xmlns:a="http://schemas.openxmlformats.org/drawingml/2006/main">
                <a:graphicData uri="http://schemas.microsoft.com/office/word/2010/wordprocessingShape">
                  <wps:wsp>
                    <wps:cNvCnPr/>
                    <wps:spPr>
                      <a:xfrm>
                        <a:off x="0" y="0"/>
                        <a:ext cx="7061981" cy="0"/>
                      </a:xfrm>
                      <a:prstGeom prst="line">
                        <a:avLst/>
                      </a:prstGeom>
                      <a:ln>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D9B42F9" id="Straight Connector 5" o:spid="_x0000_s1026" style="position:absolute;z-index:251833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8.55pt,98.5pt" to="537.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" strokecolor="#bcbec0 [3209]"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4BCD72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17C33E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00E170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9FCB31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EBC052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F2E6E7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C3EEF7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4D8BC8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5E8343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1F8C9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E16066"/>
    <w:multiLevelType w:val="multilevel"/>
    <w:tmpl w:val="67524ACE"/>
    <w:lvl w:ilvl="0">
      <w:start w:val="14"/>
      <w:numFmt w:val="decimal"/>
      <w:pStyle w:val="BTNumbList"/>
      <w:lvlText w:val="%1."/>
      <w:lvlJc w:val="left"/>
      <w:pPr>
        <w:tabs>
          <w:tab w:val="num" w:pos="766"/>
        </w:tabs>
        <w:ind w:left="766" w:hanging="340"/>
      </w:pPr>
      <w:rPr>
        <w:rFonts w:ascii="DM Sans" w:hAnsi="DM Sans" w:hint="default"/>
        <w:sz w:val="20"/>
        <w:szCs w:val="20"/>
      </w:rPr>
    </w:lvl>
    <w:lvl w:ilvl="1">
      <w:start w:val="1"/>
      <w:numFmt w:val="lowerLetter"/>
      <w:pStyle w:val="BTNumbList2"/>
      <w:lvlText w:val="%2."/>
      <w:lvlJc w:val="left"/>
      <w:pPr>
        <w:tabs>
          <w:tab w:val="num" w:pos="1106"/>
        </w:tabs>
        <w:ind w:left="1106" w:hanging="340"/>
      </w:pPr>
      <w:rPr>
        <w:rFonts w:hint="default"/>
      </w:rPr>
    </w:lvl>
    <w:lvl w:ilvl="2">
      <w:start w:val="1"/>
      <w:numFmt w:val="lowerRoman"/>
      <w:lvlRestart w:val="0"/>
      <w:pStyle w:val="BTNumbList3"/>
      <w:lvlText w:val="%3."/>
      <w:lvlJc w:val="left"/>
      <w:pPr>
        <w:tabs>
          <w:tab w:val="num" w:pos="1446"/>
        </w:tabs>
        <w:ind w:left="1446" w:hanging="340"/>
      </w:pPr>
      <w:rPr>
        <w:rFonts w:hint="default"/>
      </w:rPr>
    </w:lvl>
    <w:lvl w:ilvl="3">
      <w:start w:val="1"/>
      <w:numFmt w:val="none"/>
      <w:suff w:val="nothing"/>
      <w:lvlText w:val=""/>
      <w:lvlJc w:val="left"/>
      <w:pPr>
        <w:ind w:left="1446" w:firstLine="0"/>
      </w:pPr>
      <w:rPr>
        <w:rFonts w:hint="default"/>
      </w:rPr>
    </w:lvl>
    <w:lvl w:ilvl="4">
      <w:start w:val="1"/>
      <w:numFmt w:val="none"/>
      <w:lvlRestart w:val="0"/>
      <w:suff w:val="nothing"/>
      <w:lvlText w:val=""/>
      <w:lvlJc w:val="left"/>
      <w:pPr>
        <w:ind w:left="1446" w:firstLine="0"/>
      </w:pPr>
      <w:rPr>
        <w:rFonts w:hint="default"/>
      </w:rPr>
    </w:lvl>
    <w:lvl w:ilvl="5">
      <w:start w:val="1"/>
      <w:numFmt w:val="none"/>
      <w:suff w:val="nothing"/>
      <w:lvlText w:val=""/>
      <w:lvlJc w:val="right"/>
      <w:pPr>
        <w:ind w:left="1446" w:firstLine="0"/>
      </w:pPr>
      <w:rPr>
        <w:rFonts w:hint="default"/>
      </w:rPr>
    </w:lvl>
    <w:lvl w:ilvl="6">
      <w:start w:val="1"/>
      <w:numFmt w:val="none"/>
      <w:suff w:val="nothing"/>
      <w:lvlText w:val=""/>
      <w:lvlJc w:val="left"/>
      <w:pPr>
        <w:ind w:left="1446" w:firstLine="0"/>
      </w:pPr>
      <w:rPr>
        <w:rFonts w:hint="default"/>
      </w:rPr>
    </w:lvl>
    <w:lvl w:ilvl="7">
      <w:start w:val="1"/>
      <w:numFmt w:val="none"/>
      <w:suff w:val="nothing"/>
      <w:lvlText w:val=""/>
      <w:lvlJc w:val="left"/>
      <w:pPr>
        <w:ind w:left="1446" w:firstLine="0"/>
      </w:pPr>
      <w:rPr>
        <w:rFonts w:hint="default"/>
      </w:rPr>
    </w:lvl>
    <w:lvl w:ilvl="8">
      <w:start w:val="1"/>
      <w:numFmt w:val="none"/>
      <w:suff w:val="nothing"/>
      <w:lvlText w:val=""/>
      <w:lvlJc w:val="right"/>
      <w:pPr>
        <w:ind w:left="1446" w:firstLine="0"/>
      </w:pPr>
      <w:rPr>
        <w:rFonts w:hint="default"/>
      </w:rPr>
    </w:lvl>
  </w:abstractNum>
  <w:abstractNum w:abstractNumId="11" w15:restartNumberingAfterBreak="0">
    <w:nsid w:val="13776619"/>
    <w:multiLevelType w:val="hybridMultilevel"/>
    <w:tmpl w:val="42A62A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6480069"/>
    <w:multiLevelType w:val="hybridMultilevel"/>
    <w:tmpl w:val="1ECE413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16D939B2"/>
    <w:multiLevelType w:val="hybridMultilevel"/>
    <w:tmpl w:val="46F44A64"/>
    <w:lvl w:ilvl="0" w:tplc="FFFFFFFF">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86F7D91"/>
    <w:multiLevelType w:val="hybridMultilevel"/>
    <w:tmpl w:val="9580CA9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B46758C"/>
    <w:multiLevelType w:val="hybridMultilevel"/>
    <w:tmpl w:val="AC1C562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1C2F00C8"/>
    <w:multiLevelType w:val="hybridMultilevel"/>
    <w:tmpl w:val="B42817E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1FDE49F3"/>
    <w:multiLevelType w:val="hybridMultilevel"/>
    <w:tmpl w:val="858020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13A6E1D"/>
    <w:multiLevelType w:val="hybridMultilevel"/>
    <w:tmpl w:val="D0FE18DE"/>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3F759F9"/>
    <w:multiLevelType w:val="hybridMultilevel"/>
    <w:tmpl w:val="F078C7E4"/>
    <w:lvl w:ilvl="0" w:tplc="7D6ACB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59D08F1"/>
    <w:multiLevelType w:val="hybridMultilevel"/>
    <w:tmpl w:val="2C88D79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76258D3"/>
    <w:multiLevelType w:val="hybridMultilevel"/>
    <w:tmpl w:val="62AE10D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BA84C2A"/>
    <w:multiLevelType w:val="hybridMultilevel"/>
    <w:tmpl w:val="18305A06"/>
    <w:lvl w:ilvl="0" w:tplc="291A3B86">
      <w:start w:val="1"/>
      <w:numFmt w:val="bullet"/>
      <w:pStyle w:val="ICFSidebar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0717CCA"/>
    <w:multiLevelType w:val="hybridMultilevel"/>
    <w:tmpl w:val="FC085376"/>
    <w:lvl w:ilvl="0" w:tplc="0809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4134FDC"/>
    <w:multiLevelType w:val="hybridMultilevel"/>
    <w:tmpl w:val="774655D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9B72D3C"/>
    <w:multiLevelType w:val="hybridMultilevel"/>
    <w:tmpl w:val="D794E410"/>
    <w:lvl w:ilvl="0" w:tplc="0809000F">
      <w:start w:val="1"/>
      <w:numFmt w:val="decimal"/>
      <w:lvlText w:val="%1."/>
      <w:lvlJc w:val="left"/>
      <w:pPr>
        <w:ind w:left="785" w:hanging="360"/>
      </w:pPr>
    </w:lvl>
    <w:lvl w:ilvl="1" w:tplc="FFFFFFFF">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26" w15:restartNumberingAfterBreak="0">
    <w:nsid w:val="4B7C0759"/>
    <w:multiLevelType w:val="hybridMultilevel"/>
    <w:tmpl w:val="85CC6328"/>
    <w:lvl w:ilvl="0" w:tplc="637050D4">
      <w:start w:val="1"/>
      <w:numFmt w:val="bullet"/>
      <w:pStyle w:val="ICFBodyBullet1"/>
      <w:lvlText w:val=""/>
      <w:lvlJc w:val="left"/>
      <w:pPr>
        <w:ind w:left="3326" w:hanging="360"/>
      </w:pPr>
      <w:rPr>
        <w:rFonts w:ascii="Symbol" w:hAnsi="Symbol" w:hint="default"/>
      </w:rPr>
    </w:lvl>
    <w:lvl w:ilvl="1" w:tplc="04090003" w:tentative="1">
      <w:start w:val="1"/>
      <w:numFmt w:val="bullet"/>
      <w:lvlText w:val="o"/>
      <w:lvlJc w:val="left"/>
      <w:pPr>
        <w:ind w:left="4046" w:hanging="360"/>
      </w:pPr>
      <w:rPr>
        <w:rFonts w:ascii="Courier New" w:hAnsi="Courier New" w:cs="Courier New" w:hint="default"/>
      </w:rPr>
    </w:lvl>
    <w:lvl w:ilvl="2" w:tplc="04090005" w:tentative="1">
      <w:start w:val="1"/>
      <w:numFmt w:val="bullet"/>
      <w:lvlText w:val=""/>
      <w:lvlJc w:val="left"/>
      <w:pPr>
        <w:ind w:left="4766" w:hanging="360"/>
      </w:pPr>
      <w:rPr>
        <w:rFonts w:ascii="Wingdings" w:hAnsi="Wingdings" w:hint="default"/>
      </w:rPr>
    </w:lvl>
    <w:lvl w:ilvl="3" w:tplc="04090001" w:tentative="1">
      <w:start w:val="1"/>
      <w:numFmt w:val="bullet"/>
      <w:lvlText w:val=""/>
      <w:lvlJc w:val="left"/>
      <w:pPr>
        <w:ind w:left="5486" w:hanging="360"/>
      </w:pPr>
      <w:rPr>
        <w:rFonts w:ascii="Symbol" w:hAnsi="Symbol" w:hint="default"/>
      </w:rPr>
    </w:lvl>
    <w:lvl w:ilvl="4" w:tplc="04090003" w:tentative="1">
      <w:start w:val="1"/>
      <w:numFmt w:val="bullet"/>
      <w:lvlText w:val="o"/>
      <w:lvlJc w:val="left"/>
      <w:pPr>
        <w:ind w:left="6206" w:hanging="360"/>
      </w:pPr>
      <w:rPr>
        <w:rFonts w:ascii="Courier New" w:hAnsi="Courier New" w:cs="Courier New" w:hint="default"/>
      </w:rPr>
    </w:lvl>
    <w:lvl w:ilvl="5" w:tplc="04090005" w:tentative="1">
      <w:start w:val="1"/>
      <w:numFmt w:val="bullet"/>
      <w:lvlText w:val=""/>
      <w:lvlJc w:val="left"/>
      <w:pPr>
        <w:ind w:left="6926" w:hanging="360"/>
      </w:pPr>
      <w:rPr>
        <w:rFonts w:ascii="Wingdings" w:hAnsi="Wingdings" w:hint="default"/>
      </w:rPr>
    </w:lvl>
    <w:lvl w:ilvl="6" w:tplc="04090001" w:tentative="1">
      <w:start w:val="1"/>
      <w:numFmt w:val="bullet"/>
      <w:lvlText w:val=""/>
      <w:lvlJc w:val="left"/>
      <w:pPr>
        <w:ind w:left="7646" w:hanging="360"/>
      </w:pPr>
      <w:rPr>
        <w:rFonts w:ascii="Symbol" w:hAnsi="Symbol" w:hint="default"/>
      </w:rPr>
    </w:lvl>
    <w:lvl w:ilvl="7" w:tplc="04090003" w:tentative="1">
      <w:start w:val="1"/>
      <w:numFmt w:val="bullet"/>
      <w:lvlText w:val="o"/>
      <w:lvlJc w:val="left"/>
      <w:pPr>
        <w:ind w:left="8366" w:hanging="360"/>
      </w:pPr>
      <w:rPr>
        <w:rFonts w:ascii="Courier New" w:hAnsi="Courier New" w:cs="Courier New" w:hint="default"/>
      </w:rPr>
    </w:lvl>
    <w:lvl w:ilvl="8" w:tplc="04090005" w:tentative="1">
      <w:start w:val="1"/>
      <w:numFmt w:val="bullet"/>
      <w:lvlText w:val=""/>
      <w:lvlJc w:val="left"/>
      <w:pPr>
        <w:ind w:left="9086" w:hanging="360"/>
      </w:pPr>
      <w:rPr>
        <w:rFonts w:ascii="Wingdings" w:hAnsi="Wingdings" w:hint="default"/>
      </w:rPr>
    </w:lvl>
  </w:abstractNum>
  <w:abstractNum w:abstractNumId="27" w15:restartNumberingAfterBreak="0">
    <w:nsid w:val="4FDA1419"/>
    <w:multiLevelType w:val="hybridMultilevel"/>
    <w:tmpl w:val="72CEB9F0"/>
    <w:lvl w:ilvl="0" w:tplc="FFFFFFFF">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5270E7E"/>
    <w:multiLevelType w:val="hybridMultilevel"/>
    <w:tmpl w:val="67D6074A"/>
    <w:lvl w:ilvl="0" w:tplc="FFFFFFFF">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F06461"/>
    <w:multiLevelType w:val="hybridMultilevel"/>
    <w:tmpl w:val="311A2FF0"/>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5D490C40"/>
    <w:multiLevelType w:val="multilevel"/>
    <w:tmpl w:val="94D8CA2A"/>
    <w:lvl w:ilvl="0">
      <w:start w:val="1"/>
      <w:numFmt w:val="decimal"/>
      <w:pStyle w:val="Heading1"/>
      <w:lvlText w:val="%1"/>
      <w:lvlJc w:val="left"/>
      <w:pPr>
        <w:ind w:left="432" w:hanging="432"/>
      </w:pPr>
      <w:rPr>
        <w:rFonts w:hint="default"/>
      </w:rPr>
    </w:lvl>
    <w:lvl w:ilvl="1">
      <w:start w:val="1"/>
      <w:numFmt w:val="decimal"/>
      <w:lvlText w:val="%2."/>
      <w:lvlJc w:val="left"/>
      <w:pPr>
        <w:ind w:left="360" w:hanging="36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1" w15:restartNumberingAfterBreak="0">
    <w:nsid w:val="61E851CD"/>
    <w:multiLevelType w:val="hybridMultilevel"/>
    <w:tmpl w:val="ECC4B26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6A04FB7"/>
    <w:multiLevelType w:val="hybridMultilevel"/>
    <w:tmpl w:val="F0EAD9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C15643"/>
    <w:multiLevelType w:val="hybridMultilevel"/>
    <w:tmpl w:val="2C88D79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A8242C9"/>
    <w:multiLevelType w:val="hybridMultilevel"/>
    <w:tmpl w:val="8EEEDC26"/>
    <w:lvl w:ilvl="0" w:tplc="7D6ACB18">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9C388C"/>
    <w:multiLevelType w:val="hybridMultilevel"/>
    <w:tmpl w:val="5406C03C"/>
    <w:lvl w:ilvl="0" w:tplc="9C865B7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6E724FAB"/>
    <w:multiLevelType w:val="hybridMultilevel"/>
    <w:tmpl w:val="5112B0D4"/>
    <w:lvl w:ilvl="0" w:tplc="7D6ACB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F7C3396"/>
    <w:multiLevelType w:val="hybridMultilevel"/>
    <w:tmpl w:val="63A06A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7B11F3F"/>
    <w:multiLevelType w:val="hybridMultilevel"/>
    <w:tmpl w:val="2C88D79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BA96512"/>
    <w:multiLevelType w:val="hybridMultilevel"/>
    <w:tmpl w:val="2C88D79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DE22948"/>
    <w:multiLevelType w:val="hybridMultilevel"/>
    <w:tmpl w:val="D5641052"/>
    <w:lvl w:ilvl="0" w:tplc="7D6ACB1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EFB288D"/>
    <w:multiLevelType w:val="hybridMultilevel"/>
    <w:tmpl w:val="E474E6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842743522">
    <w:abstractNumId w:val="30"/>
  </w:num>
  <w:num w:numId="2" w16cid:durableId="548306486">
    <w:abstractNumId w:val="22"/>
  </w:num>
  <w:num w:numId="3" w16cid:durableId="469325748">
    <w:abstractNumId w:val="26"/>
  </w:num>
  <w:num w:numId="4" w16cid:durableId="885485838">
    <w:abstractNumId w:val="22"/>
  </w:num>
  <w:num w:numId="5" w16cid:durableId="1683167609">
    <w:abstractNumId w:val="0"/>
  </w:num>
  <w:num w:numId="6" w16cid:durableId="584344277">
    <w:abstractNumId w:val="1"/>
  </w:num>
  <w:num w:numId="7" w16cid:durableId="148401549">
    <w:abstractNumId w:val="2"/>
  </w:num>
  <w:num w:numId="8" w16cid:durableId="241305001">
    <w:abstractNumId w:val="3"/>
  </w:num>
  <w:num w:numId="9" w16cid:durableId="47188715">
    <w:abstractNumId w:val="8"/>
  </w:num>
  <w:num w:numId="10" w16cid:durableId="1509098767">
    <w:abstractNumId w:val="4"/>
  </w:num>
  <w:num w:numId="11" w16cid:durableId="368800555">
    <w:abstractNumId w:val="5"/>
  </w:num>
  <w:num w:numId="12" w16cid:durableId="1921215993">
    <w:abstractNumId w:val="6"/>
  </w:num>
  <w:num w:numId="13" w16cid:durableId="713581049">
    <w:abstractNumId w:val="7"/>
  </w:num>
  <w:num w:numId="14" w16cid:durableId="381445835">
    <w:abstractNumId w:val="9"/>
  </w:num>
  <w:num w:numId="15" w16cid:durableId="1046836816">
    <w:abstractNumId w:val="10"/>
  </w:num>
  <w:num w:numId="16" w16cid:durableId="639312790">
    <w:abstractNumId w:val="14"/>
  </w:num>
  <w:num w:numId="17" w16cid:durableId="1964770596">
    <w:abstractNumId w:val="34"/>
  </w:num>
  <w:num w:numId="18" w16cid:durableId="1557814065">
    <w:abstractNumId w:val="29"/>
  </w:num>
  <w:num w:numId="19" w16cid:durableId="873234191">
    <w:abstractNumId w:val="15"/>
  </w:num>
  <w:num w:numId="20" w16cid:durableId="761995827">
    <w:abstractNumId w:val="35"/>
  </w:num>
  <w:num w:numId="21" w16cid:durableId="1631396382">
    <w:abstractNumId w:val="11"/>
  </w:num>
  <w:num w:numId="22" w16cid:durableId="1481845317">
    <w:abstractNumId w:val="32"/>
  </w:num>
  <w:num w:numId="23" w16cid:durableId="1741563159">
    <w:abstractNumId w:val="17"/>
  </w:num>
  <w:num w:numId="24" w16cid:durableId="1890678023">
    <w:abstractNumId w:val="31"/>
  </w:num>
  <w:num w:numId="25" w16cid:durableId="536626644">
    <w:abstractNumId w:val="18"/>
  </w:num>
  <w:num w:numId="26" w16cid:durableId="2011713034">
    <w:abstractNumId w:val="24"/>
  </w:num>
  <w:num w:numId="27" w16cid:durableId="542908610">
    <w:abstractNumId w:val="25"/>
  </w:num>
  <w:num w:numId="28" w16cid:durableId="370886479">
    <w:abstractNumId w:val="36"/>
  </w:num>
  <w:num w:numId="29" w16cid:durableId="1752852940">
    <w:abstractNumId w:val="40"/>
  </w:num>
  <w:num w:numId="30" w16cid:durableId="908156511">
    <w:abstractNumId w:val="19"/>
  </w:num>
  <w:num w:numId="31" w16cid:durableId="509369499">
    <w:abstractNumId w:val="30"/>
    <w:lvlOverride w:ilvl="0">
      <w:startOverride w:val="2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41544734">
    <w:abstractNumId w:val="21"/>
  </w:num>
  <w:num w:numId="33" w16cid:durableId="588393084">
    <w:abstractNumId w:val="37"/>
  </w:num>
  <w:num w:numId="34" w16cid:durableId="960185498">
    <w:abstractNumId w:val="20"/>
  </w:num>
  <w:num w:numId="35" w16cid:durableId="658925550">
    <w:abstractNumId w:val="23"/>
  </w:num>
  <w:num w:numId="36" w16cid:durableId="1815365721">
    <w:abstractNumId w:val="38"/>
  </w:num>
  <w:num w:numId="37" w16cid:durableId="517816306">
    <w:abstractNumId w:val="33"/>
  </w:num>
  <w:num w:numId="38" w16cid:durableId="941304817">
    <w:abstractNumId w:val="39"/>
  </w:num>
  <w:num w:numId="39" w16cid:durableId="1527056710">
    <w:abstractNumId w:val="41"/>
  </w:num>
  <w:num w:numId="40" w16cid:durableId="12348283">
    <w:abstractNumId w:val="16"/>
  </w:num>
  <w:num w:numId="41" w16cid:durableId="1915042571">
    <w:abstractNumId w:val="12"/>
  </w:num>
  <w:num w:numId="42" w16cid:durableId="1337659301">
    <w:abstractNumId w:val="28"/>
  </w:num>
  <w:num w:numId="43" w16cid:durableId="265232899">
    <w:abstractNumId w:val="13"/>
  </w:num>
  <w:num w:numId="44" w16cid:durableId="151533816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532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7AD"/>
    <w:rsid w:val="00012788"/>
    <w:rsid w:val="0001551E"/>
    <w:rsid w:val="0001783E"/>
    <w:rsid w:val="000207CB"/>
    <w:rsid w:val="0002323A"/>
    <w:rsid w:val="00027B1B"/>
    <w:rsid w:val="000326B2"/>
    <w:rsid w:val="00047334"/>
    <w:rsid w:val="000508C2"/>
    <w:rsid w:val="00053689"/>
    <w:rsid w:val="00055404"/>
    <w:rsid w:val="000561BC"/>
    <w:rsid w:val="000642E2"/>
    <w:rsid w:val="00065E9B"/>
    <w:rsid w:val="00066DF9"/>
    <w:rsid w:val="00070BA8"/>
    <w:rsid w:val="0007126C"/>
    <w:rsid w:val="0007144C"/>
    <w:rsid w:val="000717C0"/>
    <w:rsid w:val="0007189C"/>
    <w:rsid w:val="000765FB"/>
    <w:rsid w:val="0007723B"/>
    <w:rsid w:val="00085124"/>
    <w:rsid w:val="00097064"/>
    <w:rsid w:val="000A00FB"/>
    <w:rsid w:val="000A4FB2"/>
    <w:rsid w:val="000A67A9"/>
    <w:rsid w:val="000B6994"/>
    <w:rsid w:val="000C1C1D"/>
    <w:rsid w:val="000C3355"/>
    <w:rsid w:val="000C5DB5"/>
    <w:rsid w:val="000D0D49"/>
    <w:rsid w:val="000D21A6"/>
    <w:rsid w:val="000D2637"/>
    <w:rsid w:val="000E2648"/>
    <w:rsid w:val="000E2E7A"/>
    <w:rsid w:val="000E3748"/>
    <w:rsid w:val="000E7F10"/>
    <w:rsid w:val="000F25BE"/>
    <w:rsid w:val="000F3B3B"/>
    <w:rsid w:val="000F3ED8"/>
    <w:rsid w:val="000F6051"/>
    <w:rsid w:val="000F6DCC"/>
    <w:rsid w:val="0010104A"/>
    <w:rsid w:val="00103397"/>
    <w:rsid w:val="0011291E"/>
    <w:rsid w:val="00114969"/>
    <w:rsid w:val="00120FC7"/>
    <w:rsid w:val="001229C9"/>
    <w:rsid w:val="0012425D"/>
    <w:rsid w:val="001247CD"/>
    <w:rsid w:val="00124938"/>
    <w:rsid w:val="00125D28"/>
    <w:rsid w:val="00126D4F"/>
    <w:rsid w:val="0013091A"/>
    <w:rsid w:val="00131530"/>
    <w:rsid w:val="001375B5"/>
    <w:rsid w:val="00137FC7"/>
    <w:rsid w:val="001424B7"/>
    <w:rsid w:val="00147479"/>
    <w:rsid w:val="0014795A"/>
    <w:rsid w:val="00153709"/>
    <w:rsid w:val="00160450"/>
    <w:rsid w:val="001610B4"/>
    <w:rsid w:val="00163F99"/>
    <w:rsid w:val="00165428"/>
    <w:rsid w:val="00165A27"/>
    <w:rsid w:val="0016709B"/>
    <w:rsid w:val="001673A1"/>
    <w:rsid w:val="001737A3"/>
    <w:rsid w:val="0018002B"/>
    <w:rsid w:val="00180406"/>
    <w:rsid w:val="00183EA0"/>
    <w:rsid w:val="0019206B"/>
    <w:rsid w:val="001932B7"/>
    <w:rsid w:val="001A0FFE"/>
    <w:rsid w:val="001A206B"/>
    <w:rsid w:val="001B0D3E"/>
    <w:rsid w:val="001B31C2"/>
    <w:rsid w:val="001B6B67"/>
    <w:rsid w:val="001C356F"/>
    <w:rsid w:val="001C52BA"/>
    <w:rsid w:val="001D2C1E"/>
    <w:rsid w:val="001D68DC"/>
    <w:rsid w:val="001D6F5E"/>
    <w:rsid w:val="001F076B"/>
    <w:rsid w:val="001F11DB"/>
    <w:rsid w:val="001F2705"/>
    <w:rsid w:val="00201110"/>
    <w:rsid w:val="0020191E"/>
    <w:rsid w:val="0020527F"/>
    <w:rsid w:val="002063A8"/>
    <w:rsid w:val="00207A60"/>
    <w:rsid w:val="002132ED"/>
    <w:rsid w:val="00214336"/>
    <w:rsid w:val="00217A0B"/>
    <w:rsid w:val="0023545E"/>
    <w:rsid w:val="002428F5"/>
    <w:rsid w:val="00243C8A"/>
    <w:rsid w:val="0024547B"/>
    <w:rsid w:val="0024556E"/>
    <w:rsid w:val="0024571F"/>
    <w:rsid w:val="0025073B"/>
    <w:rsid w:val="00254818"/>
    <w:rsid w:val="00257C4D"/>
    <w:rsid w:val="0026270B"/>
    <w:rsid w:val="00262E5B"/>
    <w:rsid w:val="00263D27"/>
    <w:rsid w:val="00275957"/>
    <w:rsid w:val="002771D9"/>
    <w:rsid w:val="00281926"/>
    <w:rsid w:val="00281EFF"/>
    <w:rsid w:val="002824CD"/>
    <w:rsid w:val="00286473"/>
    <w:rsid w:val="002950B3"/>
    <w:rsid w:val="00296B58"/>
    <w:rsid w:val="002A2FEE"/>
    <w:rsid w:val="002A3BB8"/>
    <w:rsid w:val="002A5313"/>
    <w:rsid w:val="002A6070"/>
    <w:rsid w:val="002A76B3"/>
    <w:rsid w:val="002B1063"/>
    <w:rsid w:val="002B6CA6"/>
    <w:rsid w:val="002C452F"/>
    <w:rsid w:val="002C65BB"/>
    <w:rsid w:val="002C75A2"/>
    <w:rsid w:val="002D1B53"/>
    <w:rsid w:val="002D3B26"/>
    <w:rsid w:val="002D55BB"/>
    <w:rsid w:val="002D7EF3"/>
    <w:rsid w:val="002E1C6A"/>
    <w:rsid w:val="002E4380"/>
    <w:rsid w:val="002F48C7"/>
    <w:rsid w:val="00303CDD"/>
    <w:rsid w:val="00303E48"/>
    <w:rsid w:val="0030678E"/>
    <w:rsid w:val="00313990"/>
    <w:rsid w:val="0031478B"/>
    <w:rsid w:val="00316640"/>
    <w:rsid w:val="00317E37"/>
    <w:rsid w:val="00325C7E"/>
    <w:rsid w:val="003262FA"/>
    <w:rsid w:val="00326BCD"/>
    <w:rsid w:val="00330175"/>
    <w:rsid w:val="00334D9B"/>
    <w:rsid w:val="00335651"/>
    <w:rsid w:val="0034302F"/>
    <w:rsid w:val="00345CB1"/>
    <w:rsid w:val="00346490"/>
    <w:rsid w:val="00351237"/>
    <w:rsid w:val="00360C45"/>
    <w:rsid w:val="00363AD3"/>
    <w:rsid w:val="00364B49"/>
    <w:rsid w:val="00372670"/>
    <w:rsid w:val="00381655"/>
    <w:rsid w:val="00387960"/>
    <w:rsid w:val="003B00D3"/>
    <w:rsid w:val="003B2483"/>
    <w:rsid w:val="003B411A"/>
    <w:rsid w:val="003B5EAD"/>
    <w:rsid w:val="003B77C1"/>
    <w:rsid w:val="003B7982"/>
    <w:rsid w:val="003C1E46"/>
    <w:rsid w:val="003C22FA"/>
    <w:rsid w:val="003C43D7"/>
    <w:rsid w:val="003C7FBA"/>
    <w:rsid w:val="003D2E18"/>
    <w:rsid w:val="003D38F1"/>
    <w:rsid w:val="003D6CD0"/>
    <w:rsid w:val="003E0324"/>
    <w:rsid w:val="003E294B"/>
    <w:rsid w:val="003E3833"/>
    <w:rsid w:val="003E4D19"/>
    <w:rsid w:val="003F2F8A"/>
    <w:rsid w:val="003F41A3"/>
    <w:rsid w:val="003F46E9"/>
    <w:rsid w:val="003F6C4C"/>
    <w:rsid w:val="00401EEE"/>
    <w:rsid w:val="0041639D"/>
    <w:rsid w:val="00417DF1"/>
    <w:rsid w:val="00420E74"/>
    <w:rsid w:val="00421A65"/>
    <w:rsid w:val="00423AB7"/>
    <w:rsid w:val="00427907"/>
    <w:rsid w:val="00441EA1"/>
    <w:rsid w:val="004479B0"/>
    <w:rsid w:val="00454832"/>
    <w:rsid w:val="0045706D"/>
    <w:rsid w:val="00462B50"/>
    <w:rsid w:val="00462D86"/>
    <w:rsid w:val="00464A25"/>
    <w:rsid w:val="0046650F"/>
    <w:rsid w:val="00472315"/>
    <w:rsid w:val="00473046"/>
    <w:rsid w:val="00474E60"/>
    <w:rsid w:val="00481982"/>
    <w:rsid w:val="004859EA"/>
    <w:rsid w:val="00492EEC"/>
    <w:rsid w:val="004948E5"/>
    <w:rsid w:val="004A59BF"/>
    <w:rsid w:val="004A6CBD"/>
    <w:rsid w:val="004A7A91"/>
    <w:rsid w:val="004C1324"/>
    <w:rsid w:val="004C79A3"/>
    <w:rsid w:val="004D269E"/>
    <w:rsid w:val="004D3111"/>
    <w:rsid w:val="004D4915"/>
    <w:rsid w:val="004E0047"/>
    <w:rsid w:val="004F3321"/>
    <w:rsid w:val="00502988"/>
    <w:rsid w:val="00504733"/>
    <w:rsid w:val="0050626B"/>
    <w:rsid w:val="00506D1B"/>
    <w:rsid w:val="00510ADB"/>
    <w:rsid w:val="00513DDD"/>
    <w:rsid w:val="00514FFC"/>
    <w:rsid w:val="00521C7F"/>
    <w:rsid w:val="00531169"/>
    <w:rsid w:val="005407D5"/>
    <w:rsid w:val="0054351C"/>
    <w:rsid w:val="00543C7D"/>
    <w:rsid w:val="00547A28"/>
    <w:rsid w:val="00556A00"/>
    <w:rsid w:val="005600B9"/>
    <w:rsid w:val="005615BA"/>
    <w:rsid w:val="00562AF4"/>
    <w:rsid w:val="005632A0"/>
    <w:rsid w:val="0056654D"/>
    <w:rsid w:val="00566DA9"/>
    <w:rsid w:val="005728D8"/>
    <w:rsid w:val="00575338"/>
    <w:rsid w:val="0057625F"/>
    <w:rsid w:val="005779ED"/>
    <w:rsid w:val="00577A03"/>
    <w:rsid w:val="00583352"/>
    <w:rsid w:val="00585B18"/>
    <w:rsid w:val="005864EF"/>
    <w:rsid w:val="0059016D"/>
    <w:rsid w:val="0059262B"/>
    <w:rsid w:val="00593161"/>
    <w:rsid w:val="00595CFD"/>
    <w:rsid w:val="005A14BB"/>
    <w:rsid w:val="005A74CC"/>
    <w:rsid w:val="005B6F57"/>
    <w:rsid w:val="005C4A65"/>
    <w:rsid w:val="005C4CD5"/>
    <w:rsid w:val="005C5B87"/>
    <w:rsid w:val="005E3585"/>
    <w:rsid w:val="005E3B69"/>
    <w:rsid w:val="005E5E3A"/>
    <w:rsid w:val="00601085"/>
    <w:rsid w:val="00605A0F"/>
    <w:rsid w:val="00606A4C"/>
    <w:rsid w:val="00610147"/>
    <w:rsid w:val="00631B29"/>
    <w:rsid w:val="006361C6"/>
    <w:rsid w:val="0063621D"/>
    <w:rsid w:val="00636D24"/>
    <w:rsid w:val="006376CF"/>
    <w:rsid w:val="00656650"/>
    <w:rsid w:val="00661968"/>
    <w:rsid w:val="00665BAA"/>
    <w:rsid w:val="00670AA8"/>
    <w:rsid w:val="00670E3F"/>
    <w:rsid w:val="00673ADD"/>
    <w:rsid w:val="006747C1"/>
    <w:rsid w:val="006749EF"/>
    <w:rsid w:val="00680FEC"/>
    <w:rsid w:val="0068106A"/>
    <w:rsid w:val="0068429F"/>
    <w:rsid w:val="00684914"/>
    <w:rsid w:val="0069175F"/>
    <w:rsid w:val="00697732"/>
    <w:rsid w:val="006A0B0F"/>
    <w:rsid w:val="006A1960"/>
    <w:rsid w:val="006B6193"/>
    <w:rsid w:val="006B7DB0"/>
    <w:rsid w:val="006C3309"/>
    <w:rsid w:val="006C333C"/>
    <w:rsid w:val="006D1842"/>
    <w:rsid w:val="006D1974"/>
    <w:rsid w:val="006D409A"/>
    <w:rsid w:val="006D40F0"/>
    <w:rsid w:val="006D589E"/>
    <w:rsid w:val="006D620C"/>
    <w:rsid w:val="006E1060"/>
    <w:rsid w:val="006E251E"/>
    <w:rsid w:val="006F1062"/>
    <w:rsid w:val="006F2C59"/>
    <w:rsid w:val="006F7A70"/>
    <w:rsid w:val="0070175C"/>
    <w:rsid w:val="00706CC0"/>
    <w:rsid w:val="0070750B"/>
    <w:rsid w:val="00711299"/>
    <w:rsid w:val="00711CED"/>
    <w:rsid w:val="00711F38"/>
    <w:rsid w:val="0071334F"/>
    <w:rsid w:val="00716191"/>
    <w:rsid w:val="007200F8"/>
    <w:rsid w:val="00721102"/>
    <w:rsid w:val="00722C54"/>
    <w:rsid w:val="0072736D"/>
    <w:rsid w:val="00730245"/>
    <w:rsid w:val="0073465F"/>
    <w:rsid w:val="00734D03"/>
    <w:rsid w:val="0073627D"/>
    <w:rsid w:val="0073711B"/>
    <w:rsid w:val="00745AC5"/>
    <w:rsid w:val="007461A0"/>
    <w:rsid w:val="00750C7E"/>
    <w:rsid w:val="00751160"/>
    <w:rsid w:val="00751DAB"/>
    <w:rsid w:val="007607CA"/>
    <w:rsid w:val="00766511"/>
    <w:rsid w:val="00772291"/>
    <w:rsid w:val="00773435"/>
    <w:rsid w:val="00786987"/>
    <w:rsid w:val="00790AC4"/>
    <w:rsid w:val="007913BC"/>
    <w:rsid w:val="00795DCC"/>
    <w:rsid w:val="007A1362"/>
    <w:rsid w:val="007B0AEA"/>
    <w:rsid w:val="007B0D01"/>
    <w:rsid w:val="007B1F89"/>
    <w:rsid w:val="007B5C35"/>
    <w:rsid w:val="007C23CB"/>
    <w:rsid w:val="007C573E"/>
    <w:rsid w:val="007C5A77"/>
    <w:rsid w:val="007E2221"/>
    <w:rsid w:val="007E54B7"/>
    <w:rsid w:val="007E6D31"/>
    <w:rsid w:val="007F1CE2"/>
    <w:rsid w:val="007F20A2"/>
    <w:rsid w:val="007F2C68"/>
    <w:rsid w:val="007F7953"/>
    <w:rsid w:val="007F7AE0"/>
    <w:rsid w:val="008033F7"/>
    <w:rsid w:val="00803501"/>
    <w:rsid w:val="00803C50"/>
    <w:rsid w:val="00806FC2"/>
    <w:rsid w:val="00811E3B"/>
    <w:rsid w:val="00815232"/>
    <w:rsid w:val="008155B5"/>
    <w:rsid w:val="008175A6"/>
    <w:rsid w:val="008200B5"/>
    <w:rsid w:val="008238C8"/>
    <w:rsid w:val="0082432F"/>
    <w:rsid w:val="008325C2"/>
    <w:rsid w:val="00836BB4"/>
    <w:rsid w:val="008401A2"/>
    <w:rsid w:val="00841C59"/>
    <w:rsid w:val="00845384"/>
    <w:rsid w:val="008460EC"/>
    <w:rsid w:val="00847A6C"/>
    <w:rsid w:val="008547AD"/>
    <w:rsid w:val="00854BC0"/>
    <w:rsid w:val="00861DD4"/>
    <w:rsid w:val="008631E9"/>
    <w:rsid w:val="00865231"/>
    <w:rsid w:val="008713EC"/>
    <w:rsid w:val="00872FB9"/>
    <w:rsid w:val="00874D3C"/>
    <w:rsid w:val="008779D0"/>
    <w:rsid w:val="00884EE8"/>
    <w:rsid w:val="00893E41"/>
    <w:rsid w:val="00895EB7"/>
    <w:rsid w:val="00897625"/>
    <w:rsid w:val="008A096D"/>
    <w:rsid w:val="008B492F"/>
    <w:rsid w:val="008B6DEE"/>
    <w:rsid w:val="008C0F06"/>
    <w:rsid w:val="008C5846"/>
    <w:rsid w:val="008C6C8B"/>
    <w:rsid w:val="008D0120"/>
    <w:rsid w:val="008D32BF"/>
    <w:rsid w:val="008D3818"/>
    <w:rsid w:val="008D6799"/>
    <w:rsid w:val="008D76F4"/>
    <w:rsid w:val="008E111C"/>
    <w:rsid w:val="008E1EF4"/>
    <w:rsid w:val="008E5111"/>
    <w:rsid w:val="008E7885"/>
    <w:rsid w:val="008F14A0"/>
    <w:rsid w:val="00902C83"/>
    <w:rsid w:val="00905DC2"/>
    <w:rsid w:val="00906F03"/>
    <w:rsid w:val="0090702D"/>
    <w:rsid w:val="00907FCC"/>
    <w:rsid w:val="0091207A"/>
    <w:rsid w:val="00913EFD"/>
    <w:rsid w:val="0091553C"/>
    <w:rsid w:val="00925077"/>
    <w:rsid w:val="00927AFE"/>
    <w:rsid w:val="00930C55"/>
    <w:rsid w:val="00932A38"/>
    <w:rsid w:val="00941C45"/>
    <w:rsid w:val="00944E77"/>
    <w:rsid w:val="009470D5"/>
    <w:rsid w:val="0095484F"/>
    <w:rsid w:val="00957107"/>
    <w:rsid w:val="00961393"/>
    <w:rsid w:val="00961D16"/>
    <w:rsid w:val="0096226A"/>
    <w:rsid w:val="00964A16"/>
    <w:rsid w:val="00967F8A"/>
    <w:rsid w:val="009715EB"/>
    <w:rsid w:val="00982E94"/>
    <w:rsid w:val="0098445C"/>
    <w:rsid w:val="00984F24"/>
    <w:rsid w:val="00985CB9"/>
    <w:rsid w:val="00996914"/>
    <w:rsid w:val="009A1CBE"/>
    <w:rsid w:val="009A6AD8"/>
    <w:rsid w:val="009A76D5"/>
    <w:rsid w:val="009B1090"/>
    <w:rsid w:val="009B4A67"/>
    <w:rsid w:val="009B55EB"/>
    <w:rsid w:val="009B793F"/>
    <w:rsid w:val="009C099A"/>
    <w:rsid w:val="009C2399"/>
    <w:rsid w:val="009C5279"/>
    <w:rsid w:val="009D3D87"/>
    <w:rsid w:val="009D5094"/>
    <w:rsid w:val="009D52DC"/>
    <w:rsid w:val="009D6651"/>
    <w:rsid w:val="009D6FE8"/>
    <w:rsid w:val="009D7DC4"/>
    <w:rsid w:val="009D7E2B"/>
    <w:rsid w:val="009E3A2D"/>
    <w:rsid w:val="009E48F8"/>
    <w:rsid w:val="009E6192"/>
    <w:rsid w:val="009F0C43"/>
    <w:rsid w:val="009F1FAA"/>
    <w:rsid w:val="009F2976"/>
    <w:rsid w:val="00A00B17"/>
    <w:rsid w:val="00A02578"/>
    <w:rsid w:val="00A038E3"/>
    <w:rsid w:val="00A03F85"/>
    <w:rsid w:val="00A07DDE"/>
    <w:rsid w:val="00A11AD0"/>
    <w:rsid w:val="00A12D85"/>
    <w:rsid w:val="00A14AAD"/>
    <w:rsid w:val="00A1683A"/>
    <w:rsid w:val="00A16988"/>
    <w:rsid w:val="00A16B50"/>
    <w:rsid w:val="00A236B9"/>
    <w:rsid w:val="00A237F3"/>
    <w:rsid w:val="00A24771"/>
    <w:rsid w:val="00A26B96"/>
    <w:rsid w:val="00A27B3D"/>
    <w:rsid w:val="00A27F7F"/>
    <w:rsid w:val="00A346C7"/>
    <w:rsid w:val="00A35134"/>
    <w:rsid w:val="00A37AA1"/>
    <w:rsid w:val="00A45856"/>
    <w:rsid w:val="00A5068D"/>
    <w:rsid w:val="00A51B04"/>
    <w:rsid w:val="00A54D72"/>
    <w:rsid w:val="00A57352"/>
    <w:rsid w:val="00A658F2"/>
    <w:rsid w:val="00A719AF"/>
    <w:rsid w:val="00A728F4"/>
    <w:rsid w:val="00A75987"/>
    <w:rsid w:val="00A76328"/>
    <w:rsid w:val="00A7646E"/>
    <w:rsid w:val="00A80431"/>
    <w:rsid w:val="00A806DF"/>
    <w:rsid w:val="00A82451"/>
    <w:rsid w:val="00A83A52"/>
    <w:rsid w:val="00A86851"/>
    <w:rsid w:val="00A914B3"/>
    <w:rsid w:val="00AA1310"/>
    <w:rsid w:val="00AA4F42"/>
    <w:rsid w:val="00AA5423"/>
    <w:rsid w:val="00AB115A"/>
    <w:rsid w:val="00AB17A2"/>
    <w:rsid w:val="00AB2224"/>
    <w:rsid w:val="00AB2806"/>
    <w:rsid w:val="00AC30C1"/>
    <w:rsid w:val="00AC485C"/>
    <w:rsid w:val="00AC5C16"/>
    <w:rsid w:val="00AC68AF"/>
    <w:rsid w:val="00AC73D8"/>
    <w:rsid w:val="00AD44F5"/>
    <w:rsid w:val="00AD493C"/>
    <w:rsid w:val="00AF2989"/>
    <w:rsid w:val="00AF3243"/>
    <w:rsid w:val="00B0554A"/>
    <w:rsid w:val="00B15DEA"/>
    <w:rsid w:val="00B22358"/>
    <w:rsid w:val="00B22787"/>
    <w:rsid w:val="00B22D04"/>
    <w:rsid w:val="00B30531"/>
    <w:rsid w:val="00B30E4C"/>
    <w:rsid w:val="00B41B35"/>
    <w:rsid w:val="00B44E43"/>
    <w:rsid w:val="00B55E28"/>
    <w:rsid w:val="00B56A21"/>
    <w:rsid w:val="00B603DB"/>
    <w:rsid w:val="00B605CD"/>
    <w:rsid w:val="00B60AB3"/>
    <w:rsid w:val="00B631A6"/>
    <w:rsid w:val="00B674EE"/>
    <w:rsid w:val="00B84E5C"/>
    <w:rsid w:val="00B850A2"/>
    <w:rsid w:val="00B85FBA"/>
    <w:rsid w:val="00B9273C"/>
    <w:rsid w:val="00B96676"/>
    <w:rsid w:val="00BA0416"/>
    <w:rsid w:val="00BA251E"/>
    <w:rsid w:val="00BA4BC5"/>
    <w:rsid w:val="00BA510A"/>
    <w:rsid w:val="00BA66C1"/>
    <w:rsid w:val="00BA6A6F"/>
    <w:rsid w:val="00BA7E93"/>
    <w:rsid w:val="00BB1BC5"/>
    <w:rsid w:val="00BB51DB"/>
    <w:rsid w:val="00BC015A"/>
    <w:rsid w:val="00BC327C"/>
    <w:rsid w:val="00BC4808"/>
    <w:rsid w:val="00BD5596"/>
    <w:rsid w:val="00BD60E7"/>
    <w:rsid w:val="00BD61FF"/>
    <w:rsid w:val="00BD7F5B"/>
    <w:rsid w:val="00BE4EC5"/>
    <w:rsid w:val="00BE5452"/>
    <w:rsid w:val="00BF0042"/>
    <w:rsid w:val="00BF11A6"/>
    <w:rsid w:val="00BF196A"/>
    <w:rsid w:val="00BF6793"/>
    <w:rsid w:val="00C0135B"/>
    <w:rsid w:val="00C0287F"/>
    <w:rsid w:val="00C10A35"/>
    <w:rsid w:val="00C129A2"/>
    <w:rsid w:val="00C17FA9"/>
    <w:rsid w:val="00C2259D"/>
    <w:rsid w:val="00C26B1A"/>
    <w:rsid w:val="00C31FA0"/>
    <w:rsid w:val="00C329F5"/>
    <w:rsid w:val="00C3336A"/>
    <w:rsid w:val="00C33C3D"/>
    <w:rsid w:val="00C36905"/>
    <w:rsid w:val="00C4786E"/>
    <w:rsid w:val="00C514BD"/>
    <w:rsid w:val="00C663EC"/>
    <w:rsid w:val="00C67F0A"/>
    <w:rsid w:val="00C67F62"/>
    <w:rsid w:val="00C82428"/>
    <w:rsid w:val="00C82541"/>
    <w:rsid w:val="00C83AC6"/>
    <w:rsid w:val="00C866A5"/>
    <w:rsid w:val="00C87E9B"/>
    <w:rsid w:val="00C9448B"/>
    <w:rsid w:val="00C96486"/>
    <w:rsid w:val="00CA61E5"/>
    <w:rsid w:val="00CB08FC"/>
    <w:rsid w:val="00CB2998"/>
    <w:rsid w:val="00CB414E"/>
    <w:rsid w:val="00CB61EA"/>
    <w:rsid w:val="00CC0521"/>
    <w:rsid w:val="00CC468E"/>
    <w:rsid w:val="00CC5E92"/>
    <w:rsid w:val="00CC69FF"/>
    <w:rsid w:val="00CC79B0"/>
    <w:rsid w:val="00CD074E"/>
    <w:rsid w:val="00CD4212"/>
    <w:rsid w:val="00CD45A8"/>
    <w:rsid w:val="00CD6489"/>
    <w:rsid w:val="00CE3FDC"/>
    <w:rsid w:val="00CE3FEE"/>
    <w:rsid w:val="00CE43EA"/>
    <w:rsid w:val="00CE4AAC"/>
    <w:rsid w:val="00CE6FAF"/>
    <w:rsid w:val="00CF06AB"/>
    <w:rsid w:val="00CF0B42"/>
    <w:rsid w:val="00D00BFC"/>
    <w:rsid w:val="00D01093"/>
    <w:rsid w:val="00D05369"/>
    <w:rsid w:val="00D0798D"/>
    <w:rsid w:val="00D101F6"/>
    <w:rsid w:val="00D10F6F"/>
    <w:rsid w:val="00D112D1"/>
    <w:rsid w:val="00D13165"/>
    <w:rsid w:val="00D15777"/>
    <w:rsid w:val="00D160AA"/>
    <w:rsid w:val="00D2178F"/>
    <w:rsid w:val="00D21C61"/>
    <w:rsid w:val="00D222E3"/>
    <w:rsid w:val="00D3360D"/>
    <w:rsid w:val="00D447D8"/>
    <w:rsid w:val="00D47CFF"/>
    <w:rsid w:val="00D50B6E"/>
    <w:rsid w:val="00D569F5"/>
    <w:rsid w:val="00D572A8"/>
    <w:rsid w:val="00D60381"/>
    <w:rsid w:val="00D603CB"/>
    <w:rsid w:val="00D60EC8"/>
    <w:rsid w:val="00D6606F"/>
    <w:rsid w:val="00D72D2F"/>
    <w:rsid w:val="00D7322E"/>
    <w:rsid w:val="00D73249"/>
    <w:rsid w:val="00D733D1"/>
    <w:rsid w:val="00D75700"/>
    <w:rsid w:val="00D816D6"/>
    <w:rsid w:val="00D83839"/>
    <w:rsid w:val="00D84923"/>
    <w:rsid w:val="00D85C02"/>
    <w:rsid w:val="00D85D8A"/>
    <w:rsid w:val="00D93063"/>
    <w:rsid w:val="00D93EAB"/>
    <w:rsid w:val="00DB19FD"/>
    <w:rsid w:val="00DB681D"/>
    <w:rsid w:val="00DC22F4"/>
    <w:rsid w:val="00DC3297"/>
    <w:rsid w:val="00DC66D2"/>
    <w:rsid w:val="00DD50A1"/>
    <w:rsid w:val="00DD68A5"/>
    <w:rsid w:val="00DE0A2C"/>
    <w:rsid w:val="00DE4369"/>
    <w:rsid w:val="00DF104E"/>
    <w:rsid w:val="00E0359A"/>
    <w:rsid w:val="00E117AB"/>
    <w:rsid w:val="00E14D06"/>
    <w:rsid w:val="00E22A30"/>
    <w:rsid w:val="00E22ADC"/>
    <w:rsid w:val="00E239E6"/>
    <w:rsid w:val="00E23ED5"/>
    <w:rsid w:val="00E24873"/>
    <w:rsid w:val="00E24A3C"/>
    <w:rsid w:val="00E26DEF"/>
    <w:rsid w:val="00E302D5"/>
    <w:rsid w:val="00E340B7"/>
    <w:rsid w:val="00E406DC"/>
    <w:rsid w:val="00E40F50"/>
    <w:rsid w:val="00E43C3C"/>
    <w:rsid w:val="00E471FC"/>
    <w:rsid w:val="00E54C58"/>
    <w:rsid w:val="00E55C6E"/>
    <w:rsid w:val="00E5722B"/>
    <w:rsid w:val="00E6017C"/>
    <w:rsid w:val="00E617F8"/>
    <w:rsid w:val="00E648F7"/>
    <w:rsid w:val="00E664B3"/>
    <w:rsid w:val="00E6718D"/>
    <w:rsid w:val="00E67DA6"/>
    <w:rsid w:val="00E7251D"/>
    <w:rsid w:val="00E869F6"/>
    <w:rsid w:val="00E908CB"/>
    <w:rsid w:val="00E9402A"/>
    <w:rsid w:val="00E97D4F"/>
    <w:rsid w:val="00EB073F"/>
    <w:rsid w:val="00EB4003"/>
    <w:rsid w:val="00EB5CB6"/>
    <w:rsid w:val="00EB769B"/>
    <w:rsid w:val="00ED1D2C"/>
    <w:rsid w:val="00EE0960"/>
    <w:rsid w:val="00EE116D"/>
    <w:rsid w:val="00EE1C49"/>
    <w:rsid w:val="00EE4CED"/>
    <w:rsid w:val="00EE52EC"/>
    <w:rsid w:val="00EE57BC"/>
    <w:rsid w:val="00EE5F80"/>
    <w:rsid w:val="00EE6B5D"/>
    <w:rsid w:val="00EF3271"/>
    <w:rsid w:val="00EF7E2C"/>
    <w:rsid w:val="00F00C34"/>
    <w:rsid w:val="00F00CF2"/>
    <w:rsid w:val="00F019F1"/>
    <w:rsid w:val="00F03941"/>
    <w:rsid w:val="00F12A8B"/>
    <w:rsid w:val="00F12F6F"/>
    <w:rsid w:val="00F13008"/>
    <w:rsid w:val="00F21461"/>
    <w:rsid w:val="00F21708"/>
    <w:rsid w:val="00F30BFD"/>
    <w:rsid w:val="00F425AB"/>
    <w:rsid w:val="00F42AE3"/>
    <w:rsid w:val="00F45169"/>
    <w:rsid w:val="00F47F76"/>
    <w:rsid w:val="00F51210"/>
    <w:rsid w:val="00F542BA"/>
    <w:rsid w:val="00F61CCA"/>
    <w:rsid w:val="00F63FD6"/>
    <w:rsid w:val="00F67518"/>
    <w:rsid w:val="00F67C9E"/>
    <w:rsid w:val="00F701F7"/>
    <w:rsid w:val="00F70623"/>
    <w:rsid w:val="00F72E9C"/>
    <w:rsid w:val="00F76850"/>
    <w:rsid w:val="00F812A4"/>
    <w:rsid w:val="00F83544"/>
    <w:rsid w:val="00F85DF3"/>
    <w:rsid w:val="00F9041A"/>
    <w:rsid w:val="00F90E75"/>
    <w:rsid w:val="00F92240"/>
    <w:rsid w:val="00F93350"/>
    <w:rsid w:val="00F9616C"/>
    <w:rsid w:val="00F97578"/>
    <w:rsid w:val="00FA13A3"/>
    <w:rsid w:val="00FA2FAF"/>
    <w:rsid w:val="00FA5BA5"/>
    <w:rsid w:val="00FA7D18"/>
    <w:rsid w:val="00FB4448"/>
    <w:rsid w:val="00FC0FA1"/>
    <w:rsid w:val="00FC44BB"/>
    <w:rsid w:val="00FC4783"/>
    <w:rsid w:val="00FC4C7F"/>
    <w:rsid w:val="00FC72FA"/>
    <w:rsid w:val="00FC7AD7"/>
    <w:rsid w:val="00FD7E05"/>
    <w:rsid w:val="00FE0FDE"/>
    <w:rsid w:val="00FE2D0F"/>
    <w:rsid w:val="00FE7C60"/>
    <w:rsid w:val="00FF45BE"/>
    <w:rsid w:val="00FF5094"/>
    <w:rsid w:val="00FF6588"/>
    <w:rsid w:val="00FF7344"/>
    <w:rsid w:val="00FF75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25D4B39F"/>
  <w14:defaultImageDpi w14:val="32767"/>
  <w15:chartTrackingRefBased/>
  <w15:docId w15:val="{F033F988-A876-4434-A561-76924E3AD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Header Main Title"/>
    <w:qFormat/>
    <w:rsid w:val="009A1CBE"/>
    <w:rPr>
      <w:rFonts w:ascii="DM Sans" w:hAnsi="DM Sans"/>
      <w:sz w:val="40"/>
      <w:szCs w:val="22"/>
    </w:rPr>
  </w:style>
  <w:style w:type="paragraph" w:styleId="Heading1">
    <w:name w:val="heading 1"/>
    <w:basedOn w:val="Normal"/>
    <w:next w:val="Normal"/>
    <w:link w:val="Heading1Char"/>
    <w:uiPriority w:val="9"/>
    <w:qFormat/>
    <w:rsid w:val="00F00CF2"/>
    <w:pPr>
      <w:keepNext/>
      <w:keepLines/>
      <w:numPr>
        <w:numId w:val="31"/>
      </w:numPr>
      <w:spacing w:after="20"/>
      <w:outlineLvl w:val="0"/>
    </w:pPr>
    <w:rPr>
      <w:rFonts w:asciiTheme="majorHAnsi" w:eastAsiaTheme="majorEastAsia" w:hAnsiTheme="majorHAnsi" w:cstheme="majorBidi"/>
      <w:b/>
      <w:color w:val="000000" w:themeColor="text1"/>
      <w:sz w:val="26"/>
      <w:szCs w:val="26"/>
    </w:rPr>
  </w:style>
  <w:style w:type="paragraph" w:styleId="Heading2">
    <w:name w:val="heading 2"/>
    <w:basedOn w:val="Normal"/>
    <w:next w:val="Normal"/>
    <w:link w:val="Heading2Char"/>
    <w:uiPriority w:val="9"/>
    <w:unhideWhenUsed/>
    <w:qFormat/>
    <w:rsid w:val="00811E3B"/>
    <w:pPr>
      <w:keepNext/>
      <w:keepLines/>
      <w:spacing w:after="20"/>
      <w:outlineLvl w:val="1"/>
    </w:pPr>
    <w:rPr>
      <w:rFonts w:asciiTheme="majorHAnsi" w:eastAsiaTheme="majorEastAsia" w:hAnsiTheme="majorHAnsi" w:cstheme="majorBidi"/>
      <w:b/>
      <w:color w:val="0785F2" w:themeColor="accent5"/>
      <w:sz w:val="26"/>
      <w:szCs w:val="26"/>
    </w:rPr>
  </w:style>
  <w:style w:type="paragraph" w:styleId="Heading3">
    <w:name w:val="heading 3"/>
    <w:basedOn w:val="Normal"/>
    <w:next w:val="Normal"/>
    <w:link w:val="Heading3Char"/>
    <w:uiPriority w:val="9"/>
    <w:unhideWhenUsed/>
    <w:qFormat/>
    <w:rsid w:val="00811E3B"/>
    <w:pPr>
      <w:keepNext/>
      <w:keepLines/>
      <w:numPr>
        <w:ilvl w:val="2"/>
        <w:numId w:val="31"/>
      </w:numPr>
      <w:spacing w:after="20"/>
      <w:outlineLvl w:val="2"/>
    </w:pPr>
    <w:rPr>
      <w:rFonts w:asciiTheme="majorHAnsi" w:eastAsiaTheme="majorEastAsia" w:hAnsiTheme="majorHAnsi" w:cstheme="majorBidi"/>
      <w:b/>
      <w:color w:val="000000" w:themeColor="text1"/>
      <w:sz w:val="24"/>
      <w:szCs w:val="24"/>
    </w:rPr>
  </w:style>
  <w:style w:type="paragraph" w:styleId="Heading4">
    <w:name w:val="heading 4"/>
    <w:basedOn w:val="Normal"/>
    <w:next w:val="Normal"/>
    <w:link w:val="Heading4Char"/>
    <w:uiPriority w:val="9"/>
    <w:unhideWhenUsed/>
    <w:qFormat/>
    <w:rsid w:val="00811E3B"/>
    <w:pPr>
      <w:keepNext/>
      <w:keepLines/>
      <w:numPr>
        <w:ilvl w:val="3"/>
        <w:numId w:val="31"/>
      </w:numPr>
      <w:spacing w:after="20"/>
      <w:outlineLvl w:val="3"/>
    </w:pPr>
    <w:rPr>
      <w:rFonts w:asciiTheme="majorHAnsi" w:eastAsiaTheme="majorEastAsia" w:hAnsiTheme="majorHAnsi" w:cstheme="majorBidi"/>
      <w:b/>
      <w:color w:val="0785F2" w:themeColor="accent5"/>
      <w:sz w:val="24"/>
      <w:szCs w:val="24"/>
    </w:rPr>
  </w:style>
  <w:style w:type="paragraph" w:styleId="Heading5">
    <w:name w:val="heading 5"/>
    <w:basedOn w:val="Normal"/>
    <w:next w:val="Normal"/>
    <w:link w:val="Heading5Char"/>
    <w:uiPriority w:val="9"/>
    <w:unhideWhenUsed/>
    <w:qFormat/>
    <w:rsid w:val="00811E3B"/>
    <w:pPr>
      <w:keepNext/>
      <w:keepLines/>
      <w:numPr>
        <w:ilvl w:val="4"/>
        <w:numId w:val="31"/>
      </w:numPr>
      <w:spacing w:after="20"/>
      <w:outlineLvl w:val="4"/>
    </w:pPr>
    <w:rPr>
      <w:rFonts w:asciiTheme="majorHAnsi" w:eastAsiaTheme="majorEastAsia" w:hAnsiTheme="majorHAnsi" w:cstheme="majorBidi"/>
      <w:b/>
      <w:bCs/>
      <w:color w:val="0785F2" w:themeColor="accent5"/>
      <w:sz w:val="21"/>
      <w:szCs w:val="20"/>
    </w:rPr>
  </w:style>
  <w:style w:type="paragraph" w:styleId="Heading6">
    <w:name w:val="heading 6"/>
    <w:basedOn w:val="Normal"/>
    <w:next w:val="Normal"/>
    <w:link w:val="Heading6Char"/>
    <w:uiPriority w:val="9"/>
    <w:unhideWhenUsed/>
    <w:qFormat/>
    <w:rsid w:val="00811E3B"/>
    <w:pPr>
      <w:keepNext/>
      <w:keepLines/>
      <w:numPr>
        <w:ilvl w:val="5"/>
        <w:numId w:val="31"/>
      </w:numPr>
      <w:spacing w:after="20"/>
      <w:outlineLvl w:val="5"/>
    </w:pPr>
    <w:rPr>
      <w:rFonts w:asciiTheme="majorHAnsi" w:eastAsiaTheme="majorEastAsia" w:hAnsiTheme="majorHAnsi" w:cstheme="majorBidi"/>
      <w:b/>
      <w:color w:val="0785F2" w:themeColor="accent5"/>
      <w:sz w:val="21"/>
      <w:szCs w:val="20"/>
    </w:rPr>
  </w:style>
  <w:style w:type="paragraph" w:styleId="Heading7">
    <w:name w:val="heading 7"/>
    <w:basedOn w:val="Normal"/>
    <w:next w:val="Normal"/>
    <w:link w:val="Heading7Char"/>
    <w:uiPriority w:val="9"/>
    <w:semiHidden/>
    <w:unhideWhenUsed/>
    <w:qFormat/>
    <w:rsid w:val="00F00CF2"/>
    <w:pPr>
      <w:keepNext/>
      <w:keepLines/>
      <w:numPr>
        <w:ilvl w:val="6"/>
        <w:numId w:val="31"/>
      </w:numPr>
      <w:spacing w:before="40"/>
      <w:outlineLvl w:val="6"/>
    </w:pPr>
    <w:rPr>
      <w:rFonts w:asciiTheme="majorHAnsi" w:eastAsiaTheme="majorEastAsia" w:hAnsiTheme="majorHAnsi" w:cstheme="majorBidi"/>
      <w:i/>
      <w:iCs/>
      <w:color w:val="000000" w:themeColor="text1"/>
    </w:rPr>
  </w:style>
  <w:style w:type="paragraph" w:styleId="Heading8">
    <w:name w:val="heading 8"/>
    <w:basedOn w:val="Normal"/>
    <w:next w:val="Normal"/>
    <w:link w:val="Heading8Char"/>
    <w:uiPriority w:val="9"/>
    <w:semiHidden/>
    <w:unhideWhenUsed/>
    <w:qFormat/>
    <w:rsid w:val="00FE7C60"/>
    <w:pPr>
      <w:keepNext/>
      <w:keepLines/>
      <w:numPr>
        <w:ilvl w:val="7"/>
        <w:numId w:val="3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FE7C60"/>
    <w:pPr>
      <w:keepNext/>
      <w:keepLines/>
      <w:numPr>
        <w:ilvl w:val="8"/>
        <w:numId w:val="3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13A3"/>
    <w:rPr>
      <w:color w:val="BCBEC0" w:themeColor="accent6"/>
      <w:sz w:val="18"/>
      <w:szCs w:val="18"/>
    </w:rPr>
  </w:style>
  <w:style w:type="character" w:customStyle="1" w:styleId="HeaderChar">
    <w:name w:val="Header Char"/>
    <w:basedOn w:val="DefaultParagraphFont"/>
    <w:link w:val="Header"/>
    <w:uiPriority w:val="99"/>
    <w:rsid w:val="00FA13A3"/>
    <w:rPr>
      <w:rFonts w:ascii="DM Sans" w:hAnsi="DM Sans"/>
      <w:color w:val="BCBEC0" w:themeColor="accent6"/>
      <w:sz w:val="18"/>
      <w:szCs w:val="18"/>
    </w:rPr>
  </w:style>
  <w:style w:type="paragraph" w:styleId="Footer">
    <w:name w:val="footer"/>
    <w:basedOn w:val="Normal"/>
    <w:link w:val="FooterChar"/>
    <w:uiPriority w:val="99"/>
    <w:unhideWhenUsed/>
    <w:rsid w:val="00FA13A3"/>
    <w:pPr>
      <w:tabs>
        <w:tab w:val="center" w:pos="4680"/>
        <w:tab w:val="right" w:pos="9360"/>
      </w:tabs>
      <w:jc w:val="right"/>
    </w:pPr>
    <w:rPr>
      <w:color w:val="808285" w:themeColor="background2"/>
      <w:sz w:val="15"/>
      <w:szCs w:val="15"/>
    </w:rPr>
  </w:style>
  <w:style w:type="character" w:customStyle="1" w:styleId="FooterChar">
    <w:name w:val="Footer Char"/>
    <w:basedOn w:val="DefaultParagraphFont"/>
    <w:link w:val="Footer"/>
    <w:uiPriority w:val="99"/>
    <w:rsid w:val="00FA13A3"/>
    <w:rPr>
      <w:rFonts w:ascii="DM Sans" w:hAnsi="DM Sans"/>
      <w:color w:val="808285" w:themeColor="background2"/>
      <w:sz w:val="15"/>
      <w:szCs w:val="15"/>
    </w:rPr>
  </w:style>
  <w:style w:type="table" w:styleId="TableGrid">
    <w:name w:val="Table Grid"/>
    <w:basedOn w:val="TableNormal"/>
    <w:uiPriority w:val="39"/>
    <w:rsid w:val="007B1F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CFQuote">
    <w:name w:val="ICF Quote"/>
    <w:basedOn w:val="Normal"/>
    <w:qFormat/>
    <w:rsid w:val="008D76F4"/>
    <w:rPr>
      <w:i/>
      <w:iCs/>
      <w:color w:val="5BCBF5" w:themeColor="accent4"/>
      <w:sz w:val="24"/>
      <w:szCs w:val="24"/>
    </w:rPr>
  </w:style>
  <w:style w:type="character" w:customStyle="1" w:styleId="Heading1Char">
    <w:name w:val="Heading 1 Char"/>
    <w:basedOn w:val="DefaultParagraphFont"/>
    <w:link w:val="Heading1"/>
    <w:uiPriority w:val="9"/>
    <w:rsid w:val="00F00CF2"/>
    <w:rPr>
      <w:rFonts w:asciiTheme="majorHAnsi" w:eastAsiaTheme="majorEastAsia" w:hAnsiTheme="majorHAnsi" w:cstheme="majorBidi"/>
      <w:b/>
      <w:color w:val="000000" w:themeColor="text1"/>
      <w:sz w:val="26"/>
      <w:szCs w:val="26"/>
    </w:rPr>
  </w:style>
  <w:style w:type="paragraph" w:customStyle="1" w:styleId="ICFHeading1">
    <w:name w:val="ICF Heading 1"/>
    <w:basedOn w:val="Normal"/>
    <w:next w:val="Normal"/>
    <w:qFormat/>
    <w:rsid w:val="008D76F4"/>
    <w:pPr>
      <w:spacing w:after="60"/>
    </w:pPr>
    <w:rPr>
      <w:rFonts w:cs="Times New Roman (Body CS)"/>
      <w:b/>
      <w:bCs/>
      <w:noProof/>
      <w:color w:val="031D40" w:themeColor="accent3"/>
      <w:sz w:val="32"/>
      <w:szCs w:val="32"/>
    </w:rPr>
  </w:style>
  <w:style w:type="character" w:customStyle="1" w:styleId="Heading2Char">
    <w:name w:val="Heading 2 Char"/>
    <w:basedOn w:val="DefaultParagraphFont"/>
    <w:link w:val="Heading2"/>
    <w:uiPriority w:val="9"/>
    <w:rsid w:val="009D6FE8"/>
    <w:rPr>
      <w:rFonts w:asciiTheme="majorHAnsi" w:eastAsiaTheme="majorEastAsia" w:hAnsiTheme="majorHAnsi" w:cstheme="majorBidi"/>
      <w:b/>
      <w:color w:val="0785F2" w:themeColor="accent5"/>
      <w:sz w:val="26"/>
      <w:szCs w:val="26"/>
    </w:rPr>
  </w:style>
  <w:style w:type="character" w:customStyle="1" w:styleId="Heading3Char">
    <w:name w:val="Heading 3 Char"/>
    <w:basedOn w:val="DefaultParagraphFont"/>
    <w:link w:val="Heading3"/>
    <w:uiPriority w:val="9"/>
    <w:rsid w:val="00F00CF2"/>
    <w:rPr>
      <w:rFonts w:asciiTheme="majorHAnsi" w:eastAsiaTheme="majorEastAsia" w:hAnsiTheme="majorHAnsi" w:cstheme="majorBidi"/>
      <w:b/>
      <w:color w:val="000000" w:themeColor="text1"/>
    </w:rPr>
  </w:style>
  <w:style w:type="character" w:customStyle="1" w:styleId="Heading4Char">
    <w:name w:val="Heading 4 Char"/>
    <w:basedOn w:val="DefaultParagraphFont"/>
    <w:link w:val="Heading4"/>
    <w:uiPriority w:val="9"/>
    <w:rsid w:val="009D6FE8"/>
    <w:rPr>
      <w:rFonts w:asciiTheme="majorHAnsi" w:eastAsiaTheme="majorEastAsia" w:hAnsiTheme="majorHAnsi" w:cstheme="majorBidi"/>
      <w:b/>
      <w:color w:val="0785F2" w:themeColor="accent5"/>
    </w:rPr>
  </w:style>
  <w:style w:type="character" w:customStyle="1" w:styleId="Heading5Char">
    <w:name w:val="Heading 5 Char"/>
    <w:basedOn w:val="DefaultParagraphFont"/>
    <w:link w:val="Heading5"/>
    <w:uiPriority w:val="9"/>
    <w:rsid w:val="0071334F"/>
    <w:rPr>
      <w:rFonts w:asciiTheme="majorHAnsi" w:eastAsiaTheme="majorEastAsia" w:hAnsiTheme="majorHAnsi" w:cstheme="majorBidi"/>
      <w:b/>
      <w:bCs/>
      <w:color w:val="0785F2" w:themeColor="accent5"/>
      <w:sz w:val="21"/>
      <w:szCs w:val="20"/>
    </w:rPr>
  </w:style>
  <w:style w:type="character" w:customStyle="1" w:styleId="Heading6Char">
    <w:name w:val="Heading 6 Char"/>
    <w:basedOn w:val="DefaultParagraphFont"/>
    <w:link w:val="Heading6"/>
    <w:uiPriority w:val="9"/>
    <w:rsid w:val="009D6FE8"/>
    <w:rPr>
      <w:rFonts w:asciiTheme="majorHAnsi" w:eastAsiaTheme="majorEastAsia" w:hAnsiTheme="majorHAnsi" w:cstheme="majorBidi"/>
      <w:b/>
      <w:color w:val="0785F2" w:themeColor="accent5"/>
      <w:sz w:val="21"/>
      <w:szCs w:val="20"/>
    </w:rPr>
  </w:style>
  <w:style w:type="character" w:customStyle="1" w:styleId="Heading7Char">
    <w:name w:val="Heading 7 Char"/>
    <w:basedOn w:val="DefaultParagraphFont"/>
    <w:link w:val="Heading7"/>
    <w:uiPriority w:val="9"/>
    <w:semiHidden/>
    <w:rsid w:val="00F00CF2"/>
    <w:rPr>
      <w:rFonts w:asciiTheme="majorHAnsi" w:eastAsiaTheme="majorEastAsia" w:hAnsiTheme="majorHAnsi" w:cstheme="majorBidi"/>
      <w:i/>
      <w:iCs/>
      <w:color w:val="000000" w:themeColor="text1"/>
      <w:sz w:val="22"/>
      <w:szCs w:val="22"/>
    </w:rPr>
  </w:style>
  <w:style w:type="character" w:customStyle="1" w:styleId="Heading8Char">
    <w:name w:val="Heading 8 Char"/>
    <w:basedOn w:val="DefaultParagraphFont"/>
    <w:link w:val="Heading8"/>
    <w:uiPriority w:val="9"/>
    <w:semiHidden/>
    <w:rsid w:val="00FE7C6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FE7C60"/>
    <w:rPr>
      <w:rFonts w:asciiTheme="majorHAnsi" w:eastAsiaTheme="majorEastAsia" w:hAnsiTheme="majorHAnsi" w:cstheme="majorBidi"/>
      <w:i/>
      <w:iCs/>
      <w:color w:val="272727" w:themeColor="text1" w:themeTint="D8"/>
      <w:sz w:val="21"/>
      <w:szCs w:val="21"/>
    </w:rPr>
  </w:style>
  <w:style w:type="paragraph" w:customStyle="1" w:styleId="ICFHeading2">
    <w:name w:val="ICF Heading 2"/>
    <w:basedOn w:val="ICFBodyTitle"/>
    <w:next w:val="Normal"/>
    <w:qFormat/>
    <w:rsid w:val="008D76F4"/>
    <w:pPr>
      <w:snapToGrid w:val="0"/>
      <w:spacing w:before="120"/>
    </w:pPr>
    <w:rPr>
      <w:rFonts w:ascii="DM Sans Medium" w:hAnsi="DM Sans Medium"/>
      <w:b w:val="0"/>
      <w:bCs w:val="0"/>
      <w:color w:val="5BCBF5" w:themeColor="accent4"/>
    </w:rPr>
  </w:style>
  <w:style w:type="paragraph" w:customStyle="1" w:styleId="ICFBodyTitle">
    <w:name w:val="ICF Body Title"/>
    <w:next w:val="ICFBodyCopy"/>
    <w:qFormat/>
    <w:rsid w:val="008D76F4"/>
    <w:pPr>
      <w:spacing w:after="20"/>
    </w:pPr>
    <w:rPr>
      <w:rFonts w:ascii="DM Sans" w:hAnsi="DM Sans" w:cs="Times New Roman (Body CS)"/>
      <w:b/>
      <w:bCs/>
      <w:color w:val="414041" w:themeColor="text2"/>
    </w:rPr>
  </w:style>
  <w:style w:type="paragraph" w:styleId="TOC3">
    <w:name w:val="toc 3"/>
    <w:basedOn w:val="Normal"/>
    <w:next w:val="Normal"/>
    <w:autoRedefine/>
    <w:uiPriority w:val="39"/>
    <w:unhideWhenUsed/>
    <w:rsid w:val="00811E3B"/>
    <w:pPr>
      <w:spacing w:after="100"/>
      <w:ind w:left="440"/>
    </w:pPr>
  </w:style>
  <w:style w:type="paragraph" w:styleId="TOC4">
    <w:name w:val="toc 4"/>
    <w:basedOn w:val="Normal"/>
    <w:next w:val="Normal"/>
    <w:autoRedefine/>
    <w:uiPriority w:val="39"/>
    <w:unhideWhenUsed/>
    <w:rsid w:val="00811E3B"/>
    <w:pPr>
      <w:spacing w:after="100"/>
      <w:ind w:left="660"/>
    </w:pPr>
  </w:style>
  <w:style w:type="paragraph" w:styleId="TOC5">
    <w:name w:val="toc 5"/>
    <w:basedOn w:val="Normal"/>
    <w:next w:val="Normal"/>
    <w:autoRedefine/>
    <w:uiPriority w:val="39"/>
    <w:unhideWhenUsed/>
    <w:rsid w:val="00811E3B"/>
    <w:pPr>
      <w:spacing w:after="100"/>
      <w:ind w:left="880"/>
    </w:pPr>
  </w:style>
  <w:style w:type="paragraph" w:styleId="TOC6">
    <w:name w:val="toc 6"/>
    <w:basedOn w:val="Normal"/>
    <w:next w:val="Normal"/>
    <w:autoRedefine/>
    <w:uiPriority w:val="39"/>
    <w:unhideWhenUsed/>
    <w:rsid w:val="00811E3B"/>
    <w:pPr>
      <w:spacing w:after="100"/>
      <w:ind w:left="1100"/>
    </w:pPr>
  </w:style>
  <w:style w:type="character" w:styleId="Hyperlink">
    <w:name w:val="Hyperlink"/>
    <w:basedOn w:val="DefaultParagraphFont"/>
    <w:uiPriority w:val="99"/>
    <w:unhideWhenUsed/>
    <w:qFormat/>
    <w:rsid w:val="00180406"/>
    <w:rPr>
      <w:color w:val="0785F2" w:themeColor="hyperlink"/>
      <w:u w:val="single"/>
    </w:rPr>
  </w:style>
  <w:style w:type="character" w:styleId="PageNumber">
    <w:name w:val="page number"/>
    <w:basedOn w:val="DefaultParagraphFont"/>
    <w:uiPriority w:val="99"/>
    <w:semiHidden/>
    <w:unhideWhenUsed/>
    <w:rsid w:val="00125D28"/>
  </w:style>
  <w:style w:type="paragraph" w:customStyle="1" w:styleId="ICFSidebarTItle">
    <w:name w:val="ICF Sidebar TItle"/>
    <w:basedOn w:val="Normal"/>
    <w:qFormat/>
    <w:rsid w:val="00A45856"/>
    <w:pPr>
      <w:spacing w:after="60"/>
    </w:pPr>
    <w:rPr>
      <w:b/>
      <w:bCs/>
      <w:color w:val="000000" w:themeColor="text1"/>
      <w:sz w:val="22"/>
      <w:szCs w:val="24"/>
    </w:rPr>
  </w:style>
  <w:style w:type="table" w:customStyle="1" w:styleId="ICFBlueStyle1">
    <w:name w:val="ICF Blue Style 1"/>
    <w:basedOn w:val="TableNormal"/>
    <w:uiPriority w:val="99"/>
    <w:rsid w:val="00FF754E"/>
    <w:rPr>
      <w:rFonts w:ascii="Arial Narrow" w:hAnsi="Arial Narrow"/>
      <w:sz w:val="20"/>
      <w:szCs w:val="22"/>
    </w:rPr>
    <w:tblPr>
      <w:tblBorders>
        <w:top w:val="single" w:sz="4" w:space="0" w:color="808285" w:themeColor="background2"/>
        <w:left w:val="single" w:sz="4" w:space="0" w:color="808285" w:themeColor="background2"/>
        <w:bottom w:val="single" w:sz="4" w:space="0" w:color="808285" w:themeColor="background2"/>
        <w:right w:val="single" w:sz="4" w:space="0" w:color="808285" w:themeColor="background2"/>
        <w:insideH w:val="single" w:sz="4" w:space="0" w:color="808285" w:themeColor="background2"/>
        <w:insideV w:val="single" w:sz="4" w:space="0" w:color="808285" w:themeColor="background2"/>
      </w:tblBorders>
    </w:tblPr>
    <w:trPr>
      <w:cantSplit/>
    </w:trPr>
    <w:tblStylePr w:type="firstRow">
      <w:pPr>
        <w:wordWrap/>
        <w:spacing w:beforeLines="0" w:before="0" w:beforeAutospacing="0" w:afterLines="0" w:after="0" w:afterAutospacing="0" w:line="240" w:lineRule="auto"/>
        <w:jc w:val="center"/>
      </w:pPr>
      <w:rPr>
        <w:rFonts w:ascii="DM Sans Medium" w:hAnsi="DM Sans Medium"/>
        <w:b w:val="0"/>
        <w:color w:val="FFFFFF" w:themeColor="background1"/>
        <w:sz w:val="20"/>
      </w:rPr>
      <w:tblPr/>
      <w:trPr>
        <w:tblHeader/>
      </w:trPr>
      <w:tcPr>
        <w:shd w:val="clear" w:color="auto" w:fill="30F298" w:themeFill="accent1"/>
        <w:vAlign w:val="center"/>
      </w:tcPr>
    </w:tblStylePr>
  </w:style>
  <w:style w:type="paragraph" w:styleId="FootnoteText">
    <w:name w:val="footnote text"/>
    <w:basedOn w:val="Normal"/>
    <w:link w:val="FootnoteTextChar"/>
    <w:uiPriority w:val="99"/>
    <w:semiHidden/>
    <w:unhideWhenUsed/>
    <w:rsid w:val="00FF754E"/>
    <w:rPr>
      <w:rFonts w:ascii="Arial" w:hAnsi="Arial"/>
      <w:szCs w:val="20"/>
    </w:rPr>
  </w:style>
  <w:style w:type="character" w:customStyle="1" w:styleId="FootnoteTextChar">
    <w:name w:val="Footnote Text Char"/>
    <w:basedOn w:val="DefaultParagraphFont"/>
    <w:link w:val="FootnoteText"/>
    <w:uiPriority w:val="99"/>
    <w:semiHidden/>
    <w:rsid w:val="00FF754E"/>
    <w:rPr>
      <w:rFonts w:ascii="Arial" w:hAnsi="Arial"/>
      <w:sz w:val="20"/>
      <w:szCs w:val="20"/>
    </w:rPr>
  </w:style>
  <w:style w:type="character" w:styleId="FootnoteReference">
    <w:name w:val="footnote reference"/>
    <w:basedOn w:val="DefaultParagraphFont"/>
    <w:uiPriority w:val="99"/>
    <w:semiHidden/>
    <w:unhideWhenUsed/>
    <w:rsid w:val="00FF754E"/>
    <w:rPr>
      <w:vertAlign w:val="superscript"/>
    </w:rPr>
  </w:style>
  <w:style w:type="paragraph" w:customStyle="1" w:styleId="ICFtitlepagetitle">
    <w:name w:val="ICF title page title"/>
    <w:basedOn w:val="Normal"/>
    <w:qFormat/>
    <w:rsid w:val="00811E3B"/>
    <w:pPr>
      <w:jc w:val="right"/>
    </w:pPr>
    <w:rPr>
      <w:rFonts w:cs="Times New Roman (Body CS)"/>
      <w:b/>
      <w:bCs/>
      <w:sz w:val="72"/>
      <w:szCs w:val="72"/>
    </w:rPr>
  </w:style>
  <w:style w:type="paragraph" w:customStyle="1" w:styleId="ICFSidebarText">
    <w:name w:val="ICF Sidebar Text"/>
    <w:basedOn w:val="Normal"/>
    <w:qFormat/>
    <w:rsid w:val="00811E3B"/>
    <w:pPr>
      <w:spacing w:line="264" w:lineRule="auto"/>
    </w:pPr>
    <w:rPr>
      <w:rFonts w:cs="Times New Roman (Body CS)"/>
      <w:sz w:val="21"/>
      <w:szCs w:val="20"/>
    </w:rPr>
  </w:style>
  <w:style w:type="paragraph" w:customStyle="1" w:styleId="ICFSidebarbullet">
    <w:name w:val="ICF Sidebar bullet"/>
    <w:basedOn w:val="Normal"/>
    <w:qFormat/>
    <w:rsid w:val="009A1CBE"/>
    <w:pPr>
      <w:numPr>
        <w:numId w:val="2"/>
      </w:numPr>
      <w:spacing w:before="120"/>
      <w:ind w:left="270" w:hanging="180"/>
    </w:pPr>
    <w:rPr>
      <w:rFonts w:cs="Times New Roman (Body CS)"/>
      <w:sz w:val="18"/>
      <w:szCs w:val="18"/>
    </w:rPr>
  </w:style>
  <w:style w:type="paragraph" w:customStyle="1" w:styleId="ICFSidebarTitleBlue">
    <w:name w:val="ICF Sidebar Title Blue"/>
    <w:basedOn w:val="ICFSidebarTItle"/>
    <w:qFormat/>
    <w:rsid w:val="001424B7"/>
    <w:pPr>
      <w:spacing w:after="120"/>
    </w:pPr>
    <w:rPr>
      <w:color w:val="0785F2" w:themeColor="accent5"/>
    </w:rPr>
  </w:style>
  <w:style w:type="paragraph" w:customStyle="1" w:styleId="ICFRFPLine">
    <w:name w:val="ICF RFP Line"/>
    <w:basedOn w:val="Normal"/>
    <w:qFormat/>
    <w:rsid w:val="00811E3B"/>
    <w:pPr>
      <w:pBdr>
        <w:bottom w:val="single" w:sz="4" w:space="1" w:color="808285" w:themeColor="background2"/>
      </w:pBdr>
      <w:spacing w:after="200"/>
    </w:pPr>
    <w:rPr>
      <w:rFonts w:cs="Times New Roman (Body CS)"/>
      <w:sz w:val="8"/>
      <w:szCs w:val="8"/>
    </w:rPr>
  </w:style>
  <w:style w:type="paragraph" w:customStyle="1" w:styleId="ICFTableHeadings">
    <w:name w:val="ICF Table Headings"/>
    <w:basedOn w:val="ICFBodyCopy"/>
    <w:qFormat/>
    <w:rsid w:val="00811E3B"/>
    <w:rPr>
      <w:b/>
      <w:bCs/>
    </w:rPr>
  </w:style>
  <w:style w:type="table" w:styleId="GridTable4-Accent5">
    <w:name w:val="Grid Table 4 Accent 5"/>
    <w:basedOn w:val="TableNormal"/>
    <w:uiPriority w:val="49"/>
    <w:rsid w:val="004D3111"/>
    <w:tblPr>
      <w:tblStyleRowBandSize w:val="1"/>
      <w:tblStyleColBandSize w:val="1"/>
      <w:tblBorders>
        <w:top w:val="single" w:sz="4" w:space="0" w:color="66B5FA" w:themeColor="accent5" w:themeTint="99"/>
        <w:left w:val="single" w:sz="4" w:space="0" w:color="66B5FA" w:themeColor="accent5" w:themeTint="99"/>
        <w:bottom w:val="single" w:sz="4" w:space="0" w:color="66B5FA" w:themeColor="accent5" w:themeTint="99"/>
        <w:right w:val="single" w:sz="4" w:space="0" w:color="66B5FA" w:themeColor="accent5" w:themeTint="99"/>
        <w:insideH w:val="single" w:sz="4" w:space="0" w:color="66B5FA" w:themeColor="accent5" w:themeTint="99"/>
        <w:insideV w:val="single" w:sz="4" w:space="0" w:color="66B5FA" w:themeColor="accent5" w:themeTint="99"/>
      </w:tblBorders>
    </w:tblPr>
    <w:tblStylePr w:type="firstRow">
      <w:rPr>
        <w:b/>
        <w:bCs/>
        <w:color w:val="FFFFFF" w:themeColor="background1"/>
      </w:rPr>
      <w:tblPr/>
      <w:tcPr>
        <w:tcBorders>
          <w:top w:val="single" w:sz="4" w:space="0" w:color="0785F2" w:themeColor="accent5"/>
          <w:left w:val="single" w:sz="4" w:space="0" w:color="0785F2" w:themeColor="accent5"/>
          <w:bottom w:val="single" w:sz="4" w:space="0" w:color="0785F2" w:themeColor="accent5"/>
          <w:right w:val="single" w:sz="4" w:space="0" w:color="0785F2" w:themeColor="accent5"/>
          <w:insideH w:val="nil"/>
          <w:insideV w:val="nil"/>
        </w:tcBorders>
        <w:shd w:val="clear" w:color="auto" w:fill="0785F2" w:themeFill="accent5"/>
      </w:tcPr>
    </w:tblStylePr>
    <w:tblStylePr w:type="lastRow">
      <w:rPr>
        <w:b/>
        <w:bCs/>
      </w:rPr>
      <w:tblPr/>
      <w:tcPr>
        <w:tcBorders>
          <w:top w:val="double" w:sz="4" w:space="0" w:color="0785F2" w:themeColor="accent5"/>
        </w:tcBorders>
      </w:tcPr>
    </w:tblStylePr>
    <w:tblStylePr w:type="firstCol">
      <w:rPr>
        <w:b/>
        <w:bCs/>
      </w:rPr>
    </w:tblStylePr>
    <w:tblStylePr w:type="lastCol">
      <w:rPr>
        <w:b/>
        <w:bCs/>
      </w:rPr>
    </w:tblStylePr>
    <w:tblStylePr w:type="band1Vert">
      <w:tblPr/>
      <w:tcPr>
        <w:shd w:val="clear" w:color="auto" w:fill="CCE6FD" w:themeFill="accent5" w:themeFillTint="33"/>
      </w:tcPr>
    </w:tblStylePr>
    <w:tblStylePr w:type="band1Horz">
      <w:tblPr/>
      <w:tcPr>
        <w:shd w:val="clear" w:color="auto" w:fill="CCE6FD" w:themeFill="accent5" w:themeFillTint="33"/>
      </w:tcPr>
    </w:tblStylePr>
  </w:style>
  <w:style w:type="table" w:styleId="GridTable4-Accent6">
    <w:name w:val="Grid Table 4 Accent 6"/>
    <w:basedOn w:val="TableNormal"/>
    <w:uiPriority w:val="49"/>
    <w:rsid w:val="000642E2"/>
    <w:tblPr>
      <w:tblStyleRowBandSize w:val="1"/>
      <w:tblStyleColBandSize w:val="1"/>
      <w:tblBorders>
        <w:top w:val="single" w:sz="4" w:space="0" w:color="D6D7D9" w:themeColor="accent6" w:themeTint="99"/>
        <w:left w:val="single" w:sz="4" w:space="0" w:color="D6D7D9" w:themeColor="accent6" w:themeTint="99"/>
        <w:bottom w:val="single" w:sz="4" w:space="0" w:color="D6D7D9" w:themeColor="accent6" w:themeTint="99"/>
        <w:right w:val="single" w:sz="4" w:space="0" w:color="D6D7D9" w:themeColor="accent6" w:themeTint="99"/>
        <w:insideH w:val="single" w:sz="4" w:space="0" w:color="D6D7D9" w:themeColor="accent6" w:themeTint="99"/>
        <w:insideV w:val="single" w:sz="4" w:space="0" w:color="D6D7D9" w:themeColor="accent6" w:themeTint="99"/>
      </w:tblBorders>
    </w:tblPr>
    <w:tblStylePr w:type="firstRow">
      <w:rPr>
        <w:b/>
        <w:bCs/>
        <w:color w:val="FFFFFF" w:themeColor="background1"/>
      </w:rPr>
      <w:tblPr/>
      <w:tcPr>
        <w:tcBorders>
          <w:top w:val="single" w:sz="4" w:space="0" w:color="BCBEC0" w:themeColor="accent6"/>
          <w:left w:val="single" w:sz="4" w:space="0" w:color="BCBEC0" w:themeColor="accent6"/>
          <w:bottom w:val="single" w:sz="4" w:space="0" w:color="BCBEC0" w:themeColor="accent6"/>
          <w:right w:val="single" w:sz="4" w:space="0" w:color="BCBEC0" w:themeColor="accent6"/>
          <w:insideH w:val="nil"/>
          <w:insideV w:val="nil"/>
        </w:tcBorders>
        <w:shd w:val="clear" w:color="auto" w:fill="BCBEC0" w:themeFill="accent6"/>
      </w:tcPr>
    </w:tblStylePr>
    <w:tblStylePr w:type="lastRow">
      <w:rPr>
        <w:b/>
        <w:bCs/>
      </w:rPr>
      <w:tblPr/>
      <w:tcPr>
        <w:tcBorders>
          <w:top w:val="double" w:sz="4" w:space="0" w:color="BCBEC0" w:themeColor="accent6"/>
        </w:tcBorders>
      </w:tcPr>
    </w:tblStylePr>
    <w:tblStylePr w:type="firstCol">
      <w:rPr>
        <w:b/>
        <w:bCs/>
      </w:rPr>
    </w:tblStylePr>
    <w:tblStylePr w:type="lastCol">
      <w:rPr>
        <w:b/>
        <w:bCs/>
      </w:rPr>
    </w:tblStylePr>
    <w:tblStylePr w:type="band1Vert">
      <w:tblPr/>
      <w:tcPr>
        <w:shd w:val="clear" w:color="auto" w:fill="F1F1F2" w:themeFill="accent6" w:themeFillTint="33"/>
      </w:tcPr>
    </w:tblStylePr>
    <w:tblStylePr w:type="band1Horz">
      <w:tblPr/>
      <w:tcPr>
        <w:shd w:val="clear" w:color="auto" w:fill="F1F1F2" w:themeFill="accent6" w:themeFillTint="33"/>
      </w:tcPr>
    </w:tblStylePr>
  </w:style>
  <w:style w:type="paragraph" w:customStyle="1" w:styleId="ICFSecBreakBlk">
    <w:name w:val="ICF Sec Break Blk"/>
    <w:basedOn w:val="Normal"/>
    <w:qFormat/>
    <w:rsid w:val="00811E3B"/>
    <w:pPr>
      <w:jc w:val="right"/>
    </w:pPr>
    <w:rPr>
      <w:rFonts w:cs="Times New Roman (Body CS)"/>
      <w:b/>
      <w:bCs/>
      <w:sz w:val="144"/>
      <w:szCs w:val="144"/>
    </w:rPr>
  </w:style>
  <w:style w:type="paragraph" w:customStyle="1" w:styleId="ICFSecBreakWhite">
    <w:name w:val="ICF Sec Break White"/>
    <w:basedOn w:val="ICFSecBreakBlk"/>
    <w:qFormat/>
    <w:rsid w:val="00FC7AD7"/>
    <w:rPr>
      <w:color w:val="FFFFFF" w:themeColor="background1"/>
    </w:rPr>
  </w:style>
  <w:style w:type="paragraph" w:customStyle="1" w:styleId="ICFSectionBreakArrow">
    <w:name w:val="ICF Section Break Arrow"/>
    <w:basedOn w:val="Normal"/>
    <w:qFormat/>
    <w:rsid w:val="00811E3B"/>
    <w:pPr>
      <w:keepLines/>
      <w:jc w:val="right"/>
    </w:pPr>
    <w:rPr>
      <w:rFonts w:cs="Times New Roman (Body CS)"/>
      <w:sz w:val="72"/>
      <w:szCs w:val="72"/>
    </w:rPr>
  </w:style>
  <w:style w:type="paragraph" w:customStyle="1" w:styleId="ICFQuoteLrgWh">
    <w:name w:val="ICF Quote Lrg Wh"/>
    <w:basedOn w:val="Normal"/>
    <w:qFormat/>
    <w:rsid w:val="00811E3B"/>
    <w:pPr>
      <w:spacing w:line="312" w:lineRule="auto"/>
      <w:ind w:left="2880"/>
    </w:pPr>
    <w:rPr>
      <w:rFonts w:cs="Times New Roman (Body CS)"/>
      <w:b/>
      <w:bCs/>
      <w:color w:val="FFFFFF" w:themeColor="background1"/>
      <w:sz w:val="36"/>
      <w:szCs w:val="36"/>
    </w:rPr>
  </w:style>
  <w:style w:type="paragraph" w:customStyle="1" w:styleId="Sidebarheader">
    <w:name w:val="Side bar header"/>
    <w:basedOn w:val="Normal"/>
    <w:qFormat/>
    <w:rsid w:val="008D76F4"/>
    <w:rPr>
      <w:rFonts w:cs="Times New Roman (Body CS)"/>
      <w:b/>
      <w:bCs/>
      <w:color w:val="808285" w:themeColor="background2"/>
      <w:sz w:val="21"/>
      <w:szCs w:val="20"/>
    </w:rPr>
  </w:style>
  <w:style w:type="paragraph" w:customStyle="1" w:styleId="ResumeJobName">
    <w:name w:val="Resume Job Name"/>
    <w:basedOn w:val="Sidebarheader"/>
    <w:qFormat/>
    <w:rsid w:val="00FC72FA"/>
    <w:rPr>
      <w:b w:val="0"/>
      <w:color w:val="5BCBF5"/>
    </w:rPr>
  </w:style>
  <w:style w:type="paragraph" w:styleId="BalloonText">
    <w:name w:val="Balloon Text"/>
    <w:basedOn w:val="Normal"/>
    <w:link w:val="BalloonTextChar"/>
    <w:uiPriority w:val="99"/>
    <w:semiHidden/>
    <w:unhideWhenUsed/>
    <w:rsid w:val="00281EF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81EFF"/>
    <w:rPr>
      <w:rFonts w:ascii="Times New Roman" w:hAnsi="Times New Roman" w:cs="Times New Roman"/>
      <w:sz w:val="18"/>
      <w:szCs w:val="18"/>
    </w:rPr>
  </w:style>
  <w:style w:type="paragraph" w:styleId="Caption">
    <w:name w:val="caption"/>
    <w:basedOn w:val="Normal"/>
    <w:next w:val="Normal"/>
    <w:uiPriority w:val="35"/>
    <w:unhideWhenUsed/>
    <w:qFormat/>
    <w:rsid w:val="00CC79B0"/>
    <w:pPr>
      <w:spacing w:after="200"/>
    </w:pPr>
    <w:rPr>
      <w:i/>
      <w:iCs/>
      <w:color w:val="414041" w:themeColor="text2"/>
      <w:sz w:val="18"/>
      <w:szCs w:val="18"/>
    </w:rPr>
  </w:style>
  <w:style w:type="paragraph" w:customStyle="1" w:styleId="ICFBodyCopy">
    <w:name w:val="ICF Body Copy"/>
    <w:basedOn w:val="Normal"/>
    <w:qFormat/>
    <w:rsid w:val="00811E3B"/>
    <w:pPr>
      <w:spacing w:before="60" w:after="60" w:line="200" w:lineRule="atLeast"/>
    </w:pPr>
    <w:rPr>
      <w:rFonts w:cs="Times New Roman (Body CS)"/>
      <w:sz w:val="21"/>
      <w:szCs w:val="20"/>
    </w:rPr>
  </w:style>
  <w:style w:type="paragraph" w:customStyle="1" w:styleId="ICFBodyBullet1">
    <w:name w:val="ICF Body Bullet 1"/>
    <w:qFormat/>
    <w:rsid w:val="008547AD"/>
    <w:pPr>
      <w:numPr>
        <w:numId w:val="3"/>
      </w:numPr>
      <w:snapToGrid w:val="0"/>
      <w:spacing w:before="100" w:beforeAutospacing="1" w:after="100" w:afterAutospacing="1"/>
      <w:ind w:left="540" w:hanging="270"/>
    </w:pPr>
    <w:rPr>
      <w:rFonts w:ascii="DM Sans" w:hAnsi="DM Sans" w:cs="Times New Roman (Body CS)"/>
      <w:sz w:val="21"/>
      <w:szCs w:val="20"/>
    </w:rPr>
  </w:style>
  <w:style w:type="paragraph" w:customStyle="1" w:styleId="SubtitleLightBlue">
    <w:name w:val="Subtitle (Light Blue)"/>
    <w:basedOn w:val="Normal"/>
    <w:qFormat/>
    <w:rsid w:val="0018002B"/>
    <w:pPr>
      <w:pBdr>
        <w:top w:val="single" w:sz="4" w:space="1" w:color="auto"/>
        <w:left w:val="single" w:sz="4" w:space="4" w:color="auto"/>
        <w:bottom w:val="single" w:sz="4" w:space="1" w:color="auto"/>
        <w:right w:val="single" w:sz="4" w:space="4" w:color="auto"/>
        <w:between w:val="single" w:sz="4" w:space="1" w:color="auto"/>
        <w:bar w:val="single" w:sz="4" w:color="auto"/>
      </w:pBdr>
      <w:spacing w:before="80" w:after="40"/>
    </w:pPr>
    <w:rPr>
      <w:rFonts w:ascii="Avenir Medium" w:eastAsia="Calibri" w:hAnsi="Avenir Medium" w:cs="Times New Roman"/>
      <w:color w:val="30F298" w:themeColor="accent1"/>
      <w:sz w:val="22"/>
      <w:szCs w:val="20"/>
    </w:rPr>
  </w:style>
  <w:style w:type="paragraph" w:customStyle="1" w:styleId="BasicParagraph">
    <w:name w:val="[Basic Paragraph]"/>
    <w:basedOn w:val="Normal"/>
    <w:uiPriority w:val="99"/>
    <w:rsid w:val="00A45856"/>
    <w:pPr>
      <w:autoSpaceDE w:val="0"/>
      <w:autoSpaceDN w:val="0"/>
      <w:adjustRightInd w:val="0"/>
      <w:textAlignment w:val="center"/>
    </w:pPr>
    <w:rPr>
      <w:rFonts w:ascii="MinionPro-Regular" w:hAnsi="MinionPro-Regular" w:cs="MinionPro-Regular"/>
      <w:color w:val="000000"/>
      <w:sz w:val="24"/>
      <w:szCs w:val="24"/>
    </w:rPr>
  </w:style>
  <w:style w:type="paragraph" w:customStyle="1" w:styleId="Boilerplate">
    <w:name w:val="Boilerplate"/>
    <w:basedOn w:val="Normal"/>
    <w:uiPriority w:val="99"/>
    <w:rsid w:val="00A45856"/>
    <w:pPr>
      <w:suppressAutoHyphens/>
      <w:autoSpaceDE w:val="0"/>
      <w:autoSpaceDN w:val="0"/>
      <w:adjustRightInd w:val="0"/>
      <w:spacing w:before="47"/>
      <w:textAlignment w:val="center"/>
    </w:pPr>
    <w:rPr>
      <w:rFonts w:ascii="Avenir Light" w:hAnsi="Avenir Light" w:cs="Avenir Light"/>
      <w:color w:val="808285" w:themeColor="background2"/>
      <w:sz w:val="16"/>
      <w:szCs w:val="16"/>
    </w:rPr>
  </w:style>
  <w:style w:type="character" w:styleId="UnresolvedMention">
    <w:name w:val="Unresolved Mention"/>
    <w:basedOn w:val="DefaultParagraphFont"/>
    <w:uiPriority w:val="99"/>
    <w:rsid w:val="00EE1C49"/>
    <w:rPr>
      <w:color w:val="605E5C"/>
      <w:shd w:val="clear" w:color="auto" w:fill="E1DFDD"/>
    </w:rPr>
  </w:style>
  <w:style w:type="paragraph" w:customStyle="1" w:styleId="POCEmail">
    <w:name w:val="POC Email"/>
    <w:basedOn w:val="ICFBodyCopy"/>
    <w:qFormat/>
    <w:rsid w:val="008175A6"/>
    <w:rPr>
      <w:color w:val="5BCBF5" w:themeColor="accent4"/>
    </w:rPr>
  </w:style>
  <w:style w:type="paragraph" w:customStyle="1" w:styleId="CapabilityorServiceTabText">
    <w:name w:val="Capability or Service Tab Text"/>
    <w:basedOn w:val="Normal"/>
    <w:qFormat/>
    <w:rsid w:val="00A719AF"/>
    <w:pPr>
      <w:ind w:left="-270"/>
    </w:pPr>
    <w:rPr>
      <w:rFonts w:ascii="DM Sans Medium" w:hAnsi="DM Sans Medium"/>
      <w:color w:val="5BCBF5" w:themeColor="accent4"/>
      <w:sz w:val="18"/>
      <w:szCs w:val="18"/>
    </w:rPr>
  </w:style>
  <w:style w:type="paragraph" w:customStyle="1" w:styleId="temporaryNoteText">
    <w:name w:val="temporary Note Text"/>
    <w:basedOn w:val="Normal"/>
    <w:qFormat/>
    <w:rsid w:val="009A1CBE"/>
    <w:rPr>
      <w:rFonts w:ascii="Avenir Book" w:hAnsi="Avenir Book" w:cs="Breuer Text Light"/>
      <w:color w:val="BCBEC0" w:themeColor="accent6"/>
      <w:sz w:val="18"/>
      <w:szCs w:val="18"/>
    </w:rPr>
  </w:style>
  <w:style w:type="paragraph" w:customStyle="1" w:styleId="POCinfo">
    <w:name w:val="POC info"/>
    <w:basedOn w:val="ICFBodyCopy"/>
    <w:qFormat/>
    <w:rsid w:val="008547AD"/>
    <w:rPr>
      <w:rFonts w:ascii="Avenir Medium" w:hAnsi="Avenir Medium"/>
      <w:color w:val="0785F2" w:themeColor="accent5"/>
      <w:sz w:val="22"/>
      <w:szCs w:val="22"/>
    </w:rPr>
  </w:style>
  <w:style w:type="paragraph" w:styleId="BodyText">
    <w:name w:val="Body Text"/>
    <w:basedOn w:val="Normal"/>
    <w:link w:val="BodyTextChar"/>
    <w:uiPriority w:val="1"/>
    <w:qFormat/>
    <w:rsid w:val="00751DAB"/>
    <w:pPr>
      <w:spacing w:after="160" w:line="259" w:lineRule="auto"/>
      <w:ind w:left="851"/>
    </w:pPr>
    <w:rPr>
      <w:rFonts w:asciiTheme="minorHAnsi" w:hAnsiTheme="minorHAnsi"/>
      <w:sz w:val="22"/>
      <w:lang w:val="en-GB"/>
    </w:rPr>
  </w:style>
  <w:style w:type="character" w:customStyle="1" w:styleId="BodyTextChar">
    <w:name w:val="Body Text Char"/>
    <w:basedOn w:val="DefaultParagraphFont"/>
    <w:link w:val="BodyText"/>
    <w:uiPriority w:val="1"/>
    <w:rsid w:val="00751DAB"/>
    <w:rPr>
      <w:sz w:val="22"/>
      <w:szCs w:val="22"/>
      <w:lang w:val="en-GB"/>
    </w:rPr>
  </w:style>
  <w:style w:type="paragraph" w:customStyle="1" w:styleId="BTNumbList">
    <w:name w:val="BTNumbList"/>
    <w:basedOn w:val="Normal"/>
    <w:uiPriority w:val="4"/>
    <w:qFormat/>
    <w:rsid w:val="00751DAB"/>
    <w:pPr>
      <w:numPr>
        <w:numId w:val="15"/>
      </w:numPr>
      <w:spacing w:line="259" w:lineRule="auto"/>
    </w:pPr>
    <w:rPr>
      <w:rFonts w:asciiTheme="minorHAnsi" w:hAnsiTheme="minorHAnsi"/>
      <w:sz w:val="22"/>
      <w:lang w:val="en-GB"/>
    </w:rPr>
  </w:style>
  <w:style w:type="paragraph" w:customStyle="1" w:styleId="BTNumbList2">
    <w:name w:val="BTNumbList2"/>
    <w:basedOn w:val="Normal"/>
    <w:uiPriority w:val="6"/>
    <w:qFormat/>
    <w:rsid w:val="00751DAB"/>
    <w:pPr>
      <w:numPr>
        <w:ilvl w:val="1"/>
        <w:numId w:val="15"/>
      </w:numPr>
      <w:spacing w:line="259" w:lineRule="auto"/>
    </w:pPr>
    <w:rPr>
      <w:rFonts w:asciiTheme="minorHAnsi" w:hAnsiTheme="minorHAnsi"/>
      <w:sz w:val="22"/>
      <w:lang w:val="en-GB"/>
    </w:rPr>
  </w:style>
  <w:style w:type="paragraph" w:customStyle="1" w:styleId="BTNumbList3">
    <w:name w:val="BTNumbList3"/>
    <w:basedOn w:val="Normal"/>
    <w:uiPriority w:val="6"/>
    <w:qFormat/>
    <w:rsid w:val="00751DAB"/>
    <w:pPr>
      <w:numPr>
        <w:ilvl w:val="2"/>
        <w:numId w:val="15"/>
      </w:numPr>
      <w:spacing w:line="259" w:lineRule="auto"/>
    </w:pPr>
    <w:rPr>
      <w:rFonts w:asciiTheme="minorHAnsi" w:hAnsiTheme="minorHAnsi"/>
      <w:sz w:val="22"/>
      <w:lang w:val="en-GB"/>
    </w:rPr>
  </w:style>
  <w:style w:type="character" w:customStyle="1" w:styleId="BlueHighlight">
    <w:name w:val="Blue Highlight"/>
    <w:basedOn w:val="DefaultParagraphFont"/>
    <w:uiPriority w:val="1"/>
    <w:qFormat/>
    <w:rsid w:val="00751DAB"/>
    <w:rPr>
      <w:color w:val="FFC628" w:themeColor="accent2"/>
    </w:rPr>
  </w:style>
  <w:style w:type="paragraph" w:customStyle="1" w:styleId="TableSubheading">
    <w:name w:val="TableSubheading"/>
    <w:basedOn w:val="Normal"/>
    <w:next w:val="Normal"/>
    <w:uiPriority w:val="6"/>
    <w:qFormat/>
    <w:rsid w:val="00751DAB"/>
    <w:pPr>
      <w:spacing w:line="220" w:lineRule="atLeast"/>
      <w:ind w:left="57" w:right="57"/>
    </w:pPr>
    <w:rPr>
      <w:rFonts w:asciiTheme="minorHAnsi" w:hAnsiTheme="minorHAnsi"/>
      <w:color w:val="30F298" w:themeColor="accent1"/>
      <w:sz w:val="20"/>
      <w:lang w:val="en-GB"/>
    </w:rPr>
  </w:style>
  <w:style w:type="paragraph" w:styleId="ListParagraph">
    <w:name w:val="List Paragraph"/>
    <w:basedOn w:val="Normal"/>
    <w:uiPriority w:val="34"/>
    <w:qFormat/>
    <w:rsid w:val="00751DAB"/>
    <w:pPr>
      <w:spacing w:after="160" w:line="259" w:lineRule="auto"/>
      <w:ind w:left="720"/>
      <w:contextualSpacing/>
    </w:pPr>
    <w:rPr>
      <w:rFonts w:asciiTheme="minorHAnsi" w:hAnsiTheme="minorHAnsi"/>
      <w:sz w:val="22"/>
      <w:lang w:val="en-GB"/>
    </w:rPr>
  </w:style>
  <w:style w:type="character" w:styleId="CommentReference">
    <w:name w:val="annotation reference"/>
    <w:basedOn w:val="DefaultParagraphFont"/>
    <w:uiPriority w:val="99"/>
    <w:semiHidden/>
    <w:unhideWhenUsed/>
    <w:rsid w:val="00751DAB"/>
    <w:rPr>
      <w:sz w:val="16"/>
      <w:szCs w:val="16"/>
    </w:rPr>
  </w:style>
  <w:style w:type="paragraph" w:styleId="CommentText">
    <w:name w:val="annotation text"/>
    <w:basedOn w:val="Normal"/>
    <w:link w:val="CommentTextChar"/>
    <w:uiPriority w:val="99"/>
    <w:unhideWhenUsed/>
    <w:rsid w:val="00751DAB"/>
    <w:pPr>
      <w:spacing w:after="160"/>
    </w:pPr>
    <w:rPr>
      <w:rFonts w:asciiTheme="minorHAnsi" w:hAnsiTheme="minorHAnsi"/>
      <w:sz w:val="20"/>
      <w:szCs w:val="20"/>
      <w:lang w:val="en-GB"/>
    </w:rPr>
  </w:style>
  <w:style w:type="character" w:customStyle="1" w:styleId="CommentTextChar">
    <w:name w:val="Comment Text Char"/>
    <w:basedOn w:val="DefaultParagraphFont"/>
    <w:link w:val="CommentText"/>
    <w:uiPriority w:val="99"/>
    <w:rsid w:val="00751DAB"/>
    <w:rPr>
      <w:sz w:val="20"/>
      <w:szCs w:val="20"/>
      <w:lang w:val="en-GB"/>
    </w:rPr>
  </w:style>
  <w:style w:type="character" w:styleId="Mention">
    <w:name w:val="Mention"/>
    <w:basedOn w:val="DefaultParagraphFont"/>
    <w:uiPriority w:val="99"/>
    <w:unhideWhenUsed/>
    <w:rsid w:val="00751DAB"/>
    <w:rPr>
      <w:color w:val="2B579A"/>
      <w:shd w:val="clear" w:color="auto" w:fill="E1DFDD"/>
    </w:rPr>
  </w:style>
  <w:style w:type="character" w:styleId="FollowedHyperlink">
    <w:name w:val="FollowedHyperlink"/>
    <w:basedOn w:val="DefaultParagraphFont"/>
    <w:uiPriority w:val="99"/>
    <w:semiHidden/>
    <w:unhideWhenUsed/>
    <w:rsid w:val="00A37AA1"/>
    <w:rPr>
      <w:color w:val="5FBDDB" w:themeColor="followedHyperlink"/>
      <w:u w:val="single"/>
    </w:rPr>
  </w:style>
  <w:style w:type="paragraph" w:styleId="CommentSubject">
    <w:name w:val="annotation subject"/>
    <w:basedOn w:val="CommentText"/>
    <w:next w:val="CommentText"/>
    <w:link w:val="CommentSubjectChar"/>
    <w:uiPriority w:val="99"/>
    <w:semiHidden/>
    <w:unhideWhenUsed/>
    <w:rsid w:val="00A37AA1"/>
    <w:pPr>
      <w:spacing w:after="0"/>
    </w:pPr>
    <w:rPr>
      <w:rFonts w:ascii="DM Sans" w:hAnsi="DM Sans"/>
      <w:b/>
      <w:bCs/>
      <w:lang w:val="en-US"/>
    </w:rPr>
  </w:style>
  <w:style w:type="character" w:customStyle="1" w:styleId="CommentSubjectChar">
    <w:name w:val="Comment Subject Char"/>
    <w:basedOn w:val="CommentTextChar"/>
    <w:link w:val="CommentSubject"/>
    <w:uiPriority w:val="99"/>
    <w:semiHidden/>
    <w:rsid w:val="00A37AA1"/>
    <w:rPr>
      <w:rFonts w:ascii="DM Sans" w:hAnsi="DM Sans"/>
      <w:b/>
      <w:bCs/>
      <w:sz w:val="20"/>
      <w:szCs w:val="20"/>
      <w:lang w:val="en-GB"/>
    </w:rPr>
  </w:style>
  <w:style w:type="paragraph" w:styleId="Revision">
    <w:name w:val="Revision"/>
    <w:hidden/>
    <w:uiPriority w:val="99"/>
    <w:semiHidden/>
    <w:rsid w:val="009D6651"/>
    <w:rPr>
      <w:rFonts w:ascii="DM Sans" w:hAnsi="DM Sans"/>
      <w:sz w:val="4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90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ransformersreview@icf.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transformersreview@icf.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o-transformers-review.e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microsoft.com/office/2007/relationships/hdphoto" Target="media/hdphoto1.wdp"/></Relationships>
</file>

<file path=word/theme/theme1.xml><?xml version="1.0" encoding="utf-8"?>
<a:theme xmlns:a="http://schemas.openxmlformats.org/drawingml/2006/main" name="Office Theme">
  <a:themeElements>
    <a:clrScheme name="ICF_Color Palette_2021">
      <a:dk1>
        <a:srgbClr val="000000"/>
      </a:dk1>
      <a:lt1>
        <a:srgbClr val="FFFFFF"/>
      </a:lt1>
      <a:dk2>
        <a:srgbClr val="414041"/>
      </a:dk2>
      <a:lt2>
        <a:srgbClr val="808285"/>
      </a:lt2>
      <a:accent1>
        <a:srgbClr val="30F298"/>
      </a:accent1>
      <a:accent2>
        <a:srgbClr val="FFC628"/>
      </a:accent2>
      <a:accent3>
        <a:srgbClr val="031D40"/>
      </a:accent3>
      <a:accent4>
        <a:srgbClr val="5BCBF5"/>
      </a:accent4>
      <a:accent5>
        <a:srgbClr val="0785F2"/>
      </a:accent5>
      <a:accent6>
        <a:srgbClr val="BCBEC0"/>
      </a:accent6>
      <a:hlink>
        <a:srgbClr val="0785F2"/>
      </a:hlink>
      <a:folHlink>
        <a:srgbClr val="5FBDD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5"/>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bg2"/>
          </a:solidFill>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170422DF1775489911E4B37457456D" ma:contentTypeVersion="5" ma:contentTypeDescription="Create a new document." ma:contentTypeScope="" ma:versionID="11c19ce57c480b38fbd0567e31bd5e69">
  <xsd:schema xmlns:xsd="http://www.w3.org/2001/XMLSchema" xmlns:xs="http://www.w3.org/2001/XMLSchema" xmlns:p="http://schemas.microsoft.com/office/2006/metadata/properties" xmlns:ns2="220ba3b5-d39e-4e4d-8b95-74b7ecda8bff" xmlns:ns3="abe31869-d1f8-43b2-8000-036e0141cbd5" targetNamespace="http://schemas.microsoft.com/office/2006/metadata/properties" ma:root="true" ma:fieldsID="26c9f6aff0d7ce9cec09283658c49d53" ns2:_="" ns3:_="">
    <xsd:import namespace="220ba3b5-d39e-4e4d-8b95-74b7ecda8bff"/>
    <xsd:import namespace="abe31869-d1f8-43b2-8000-036e0141cbd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0ba3b5-d39e-4e4d-8b95-74b7ecda8b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e31869-d1f8-43b2-8000-036e0141cbd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abe31869-d1f8-43b2-8000-036e0141cbd5">
      <UserInfo>
        <DisplayName>Allington, Mark</DisplayName>
        <AccountId>17</AccountId>
        <AccountType/>
      </UserInfo>
      <UserInfo>
        <DisplayName>Nayer, Richard</DisplayName>
        <AccountId>32</AccountId>
        <AccountType/>
      </UserInfo>
    </SharedWithUsers>
  </documentManagement>
</p:properties>
</file>

<file path=customXml/itemProps1.xml><?xml version="1.0" encoding="utf-8"?>
<ds:datastoreItem xmlns:ds="http://schemas.openxmlformats.org/officeDocument/2006/customXml" ds:itemID="{FE3205A1-1AB0-5B4D-8523-83BF7054D854}">
  <ds:schemaRefs>
    <ds:schemaRef ds:uri="http://schemas.openxmlformats.org/officeDocument/2006/bibliography"/>
  </ds:schemaRefs>
</ds:datastoreItem>
</file>

<file path=customXml/itemProps2.xml><?xml version="1.0" encoding="utf-8"?>
<ds:datastoreItem xmlns:ds="http://schemas.openxmlformats.org/officeDocument/2006/customXml" ds:itemID="{F89ED2EF-54BC-4CFE-9FE8-BE54077AE644}">
  <ds:schemaRefs>
    <ds:schemaRef ds:uri="http://schemas.microsoft.com/sharepoint/v3/contenttype/forms"/>
  </ds:schemaRefs>
</ds:datastoreItem>
</file>

<file path=customXml/itemProps3.xml><?xml version="1.0" encoding="utf-8"?>
<ds:datastoreItem xmlns:ds="http://schemas.openxmlformats.org/officeDocument/2006/customXml" ds:itemID="{09075F1A-02A7-4419-B37E-FE3A0C1B6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0ba3b5-d39e-4e4d-8b95-74b7ecda8bff"/>
    <ds:schemaRef ds:uri="abe31869-d1f8-43b2-8000-036e0141c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89516D-0CDD-448D-8543-C5675C362F9E}">
  <ds:schemaRefs>
    <ds:schemaRef ds:uri="http://purl.org/dc/dcmitype/"/>
    <ds:schemaRef ds:uri="abe31869-d1f8-43b2-8000-036e0141cbd5"/>
    <ds:schemaRef ds:uri="http://schemas.openxmlformats.org/package/2006/metadata/core-properties"/>
    <ds:schemaRef ds:uri="http://schemas.microsoft.com/office/infopath/2007/PartnerControls"/>
    <ds:schemaRef ds:uri="http://purl.org/dc/terms/"/>
    <ds:schemaRef ds:uri="220ba3b5-d39e-4e4d-8b95-74b7ecda8bff"/>
    <ds:schemaRef ds:uri="http://schemas.microsoft.com/office/2006/documentManagement/types"/>
    <ds:schemaRef ds:uri="http://purl.org/dc/elements/1.1/"/>
    <ds:schemaRef ds:uri="http://schemas.microsoft.com/office/2006/metadata/properties"/>
    <ds:schemaRef ds:uri="http://www.w3.org/XML/1998/namespace"/>
  </ds:schemaRefs>
</ds:datastoreItem>
</file>

<file path=docMetadata/LabelInfo.xml><?xml version="1.0" encoding="utf-8"?>
<clbl:labelList xmlns:clbl="http://schemas.microsoft.com/office/2020/mipLabelMetadata">
  <clbl:label id="{cf90b97b-be46-4a00-9700-81ce4ff1b7f6}" enabled="0" method="" siteId="{cf90b97b-be46-4a00-9700-81ce4ff1b7f6}" removed="1"/>
</clbl:labelList>
</file>

<file path=docProps/app.xml><?xml version="1.0" encoding="utf-8"?>
<Properties xmlns="http://schemas.openxmlformats.org/officeDocument/2006/extended-properties" xmlns:vt="http://schemas.openxmlformats.org/officeDocument/2006/docPropsVTypes">
  <Template>Normal</Template>
  <TotalTime>127</TotalTime>
  <Pages>6</Pages>
  <Words>2170</Words>
  <Characters>12375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14516</CharactersWithSpaces>
  <SharedDoc>false</SharedDoc>
  <HLinks>
    <vt:vector size="78" baseType="variant">
      <vt:variant>
        <vt:i4>5373977</vt:i4>
      </vt:variant>
      <vt:variant>
        <vt:i4>3</vt:i4>
      </vt:variant>
      <vt:variant>
        <vt:i4>0</vt:i4>
      </vt:variant>
      <vt:variant>
        <vt:i4>5</vt:i4>
      </vt:variant>
      <vt:variant>
        <vt:lpwstr>https://ec.europa.eu/eusurvey/runner/eco-servers-review-register</vt:lpwstr>
      </vt:variant>
      <vt:variant>
        <vt:lpwstr/>
      </vt:variant>
      <vt:variant>
        <vt:i4>1376330</vt:i4>
      </vt:variant>
      <vt:variant>
        <vt:i4>0</vt:i4>
      </vt:variant>
      <vt:variant>
        <vt:i4>0</vt:i4>
      </vt:variant>
      <vt:variant>
        <vt:i4>5</vt:i4>
      </vt:variant>
      <vt:variant>
        <vt:lpwstr>https://eur-lex.europa.eu/legal-content/EN/TXT/?uri=CELEX:32019R0424</vt:lpwstr>
      </vt:variant>
      <vt:variant>
        <vt:lpwstr/>
      </vt:variant>
      <vt:variant>
        <vt:i4>5373985</vt:i4>
      </vt:variant>
      <vt:variant>
        <vt:i4>30</vt:i4>
      </vt:variant>
      <vt:variant>
        <vt:i4>0</vt:i4>
      </vt:variant>
      <vt:variant>
        <vt:i4>5</vt:i4>
      </vt:variant>
      <vt:variant>
        <vt:lpwstr>mailto:40693@icf.com</vt:lpwstr>
      </vt:variant>
      <vt:variant>
        <vt:lpwstr/>
      </vt:variant>
      <vt:variant>
        <vt:i4>5373985</vt:i4>
      </vt:variant>
      <vt:variant>
        <vt:i4>27</vt:i4>
      </vt:variant>
      <vt:variant>
        <vt:i4>0</vt:i4>
      </vt:variant>
      <vt:variant>
        <vt:i4>5</vt:i4>
      </vt:variant>
      <vt:variant>
        <vt:lpwstr>mailto:40693@icf.com</vt:lpwstr>
      </vt:variant>
      <vt:variant>
        <vt:lpwstr/>
      </vt:variant>
      <vt:variant>
        <vt:i4>5373985</vt:i4>
      </vt:variant>
      <vt:variant>
        <vt:i4>24</vt:i4>
      </vt:variant>
      <vt:variant>
        <vt:i4>0</vt:i4>
      </vt:variant>
      <vt:variant>
        <vt:i4>5</vt:i4>
      </vt:variant>
      <vt:variant>
        <vt:lpwstr>mailto:40693@icf.com</vt:lpwstr>
      </vt:variant>
      <vt:variant>
        <vt:lpwstr/>
      </vt:variant>
      <vt:variant>
        <vt:i4>6029350</vt:i4>
      </vt:variant>
      <vt:variant>
        <vt:i4>21</vt:i4>
      </vt:variant>
      <vt:variant>
        <vt:i4>0</vt:i4>
      </vt:variant>
      <vt:variant>
        <vt:i4>5</vt:i4>
      </vt:variant>
      <vt:variant>
        <vt:lpwstr>mailto:56288@icf.com</vt:lpwstr>
      </vt:variant>
      <vt:variant>
        <vt:lpwstr/>
      </vt:variant>
      <vt:variant>
        <vt:i4>5570597</vt:i4>
      </vt:variant>
      <vt:variant>
        <vt:i4>18</vt:i4>
      </vt:variant>
      <vt:variant>
        <vt:i4>0</vt:i4>
      </vt:variant>
      <vt:variant>
        <vt:i4>5</vt:i4>
      </vt:variant>
      <vt:variant>
        <vt:lpwstr>mailto:34095@icf.com</vt:lpwstr>
      </vt:variant>
      <vt:variant>
        <vt:lpwstr/>
      </vt:variant>
      <vt:variant>
        <vt:i4>5373985</vt:i4>
      </vt:variant>
      <vt:variant>
        <vt:i4>15</vt:i4>
      </vt:variant>
      <vt:variant>
        <vt:i4>0</vt:i4>
      </vt:variant>
      <vt:variant>
        <vt:i4>5</vt:i4>
      </vt:variant>
      <vt:variant>
        <vt:lpwstr>mailto:40693@icf.com</vt:lpwstr>
      </vt:variant>
      <vt:variant>
        <vt:lpwstr/>
      </vt:variant>
      <vt:variant>
        <vt:i4>5373985</vt:i4>
      </vt:variant>
      <vt:variant>
        <vt:i4>12</vt:i4>
      </vt:variant>
      <vt:variant>
        <vt:i4>0</vt:i4>
      </vt:variant>
      <vt:variant>
        <vt:i4>5</vt:i4>
      </vt:variant>
      <vt:variant>
        <vt:lpwstr>mailto:40693@icf.com</vt:lpwstr>
      </vt:variant>
      <vt:variant>
        <vt:lpwstr/>
      </vt:variant>
      <vt:variant>
        <vt:i4>5373985</vt:i4>
      </vt:variant>
      <vt:variant>
        <vt:i4>9</vt:i4>
      </vt:variant>
      <vt:variant>
        <vt:i4>0</vt:i4>
      </vt:variant>
      <vt:variant>
        <vt:i4>5</vt:i4>
      </vt:variant>
      <vt:variant>
        <vt:lpwstr>mailto:40693@icf.com</vt:lpwstr>
      </vt:variant>
      <vt:variant>
        <vt:lpwstr/>
      </vt:variant>
      <vt:variant>
        <vt:i4>5373985</vt:i4>
      </vt:variant>
      <vt:variant>
        <vt:i4>6</vt:i4>
      </vt:variant>
      <vt:variant>
        <vt:i4>0</vt:i4>
      </vt:variant>
      <vt:variant>
        <vt:i4>5</vt:i4>
      </vt:variant>
      <vt:variant>
        <vt:lpwstr>mailto:40693@icf.com</vt:lpwstr>
      </vt:variant>
      <vt:variant>
        <vt:lpwstr/>
      </vt:variant>
      <vt:variant>
        <vt:i4>5373985</vt:i4>
      </vt:variant>
      <vt:variant>
        <vt:i4>3</vt:i4>
      </vt:variant>
      <vt:variant>
        <vt:i4>0</vt:i4>
      </vt:variant>
      <vt:variant>
        <vt:i4>5</vt:i4>
      </vt:variant>
      <vt:variant>
        <vt:lpwstr>mailto:40693@icf.com</vt:lpwstr>
      </vt:variant>
      <vt:variant>
        <vt:lpwstr/>
      </vt:variant>
      <vt:variant>
        <vt:i4>5373985</vt:i4>
      </vt:variant>
      <vt:variant>
        <vt:i4>0</vt:i4>
      </vt:variant>
      <vt:variant>
        <vt:i4>0</vt:i4>
      </vt:variant>
      <vt:variant>
        <vt:i4>5</vt:i4>
      </vt:variant>
      <vt:variant>
        <vt:lpwstr>mailto:40693@icf.com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Allington, Mark</cp:lastModifiedBy>
  <cp:revision>7</cp:revision>
  <cp:lastPrinted>2020-12-15T20:23:00Z</cp:lastPrinted>
  <dcterms:created xsi:type="dcterms:W3CDTF">2023-07-28T13:23:00Z</dcterms:created>
  <dcterms:modified xsi:type="dcterms:W3CDTF">2023-08-03T14:56:00Z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0x010100BB170422DF1775489911E4B37457456D</vt:lpwstr>
  </property>
  <property fmtid="{D5CDD505-2E9C-101B-9397-08002B2CF9AE}" pid="3" name="Order">
    <vt:r8>27300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